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36A6107" w:rsidR="00F110CD" w:rsidRPr="00C84F38" w:rsidRDefault="00F110CD" w:rsidP="00803A0F">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03A0F">
        <w:rPr>
          <w:bCs/>
          <w:noProof w:val="0"/>
          <w:sz w:val="24"/>
          <w:szCs w:val="24"/>
        </w:rPr>
        <w:t>9</w:t>
      </w:r>
      <w:r w:rsidR="001348FE">
        <w:rPr>
          <w:bCs/>
          <w:noProof w:val="0"/>
          <w:sz w:val="24"/>
          <w:szCs w:val="24"/>
        </w:rPr>
        <w:tab/>
      </w:r>
      <w:r w:rsidR="00BA1872">
        <w:rPr>
          <w:bCs/>
          <w:noProof w:val="0"/>
          <w:sz w:val="24"/>
          <w:szCs w:val="24"/>
        </w:rPr>
        <w:t>R1-</w:t>
      </w:r>
      <w:r w:rsidR="00C16774" w:rsidRPr="00C16774">
        <w:t xml:space="preserve"> </w:t>
      </w:r>
      <w:r w:rsidR="00C16774" w:rsidRPr="00C16774">
        <w:rPr>
          <w:bCs/>
          <w:noProof w:val="0"/>
          <w:sz w:val="24"/>
          <w:szCs w:val="24"/>
        </w:rPr>
        <w:t>2204575</w:t>
      </w:r>
    </w:p>
    <w:p w14:paraId="30E02940" w14:textId="2FA09D40" w:rsidR="00CA26CE" w:rsidRDefault="002778BD" w:rsidP="00803A0F">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803A0F">
        <w:rPr>
          <w:bCs/>
          <w:noProof w:val="0"/>
          <w:sz w:val="24"/>
          <w:szCs w:val="24"/>
        </w:rPr>
        <w:t>May</w:t>
      </w:r>
      <w:r w:rsidR="005631E0">
        <w:rPr>
          <w:bCs/>
          <w:noProof w:val="0"/>
          <w:sz w:val="24"/>
          <w:szCs w:val="24"/>
        </w:rPr>
        <w:t xml:space="preserve"> </w:t>
      </w:r>
      <w:r w:rsidR="00803A0F">
        <w:rPr>
          <w:bCs/>
          <w:noProof w:val="0"/>
          <w:sz w:val="24"/>
          <w:szCs w:val="24"/>
        </w:rPr>
        <w:t>09</w:t>
      </w:r>
      <w:r w:rsidR="00803A0F" w:rsidRPr="00803A0F">
        <w:rPr>
          <w:bCs/>
          <w:noProof w:val="0"/>
          <w:sz w:val="24"/>
          <w:szCs w:val="24"/>
          <w:vertAlign w:val="superscript"/>
        </w:rPr>
        <w:t>th</w:t>
      </w:r>
      <w:r w:rsidR="005631E0">
        <w:rPr>
          <w:bCs/>
          <w:noProof w:val="0"/>
          <w:sz w:val="24"/>
          <w:szCs w:val="24"/>
        </w:rPr>
        <w:t xml:space="preserve"> </w:t>
      </w:r>
      <w:r w:rsidR="00451BAE">
        <w:rPr>
          <w:bCs/>
          <w:noProof w:val="0"/>
          <w:sz w:val="24"/>
          <w:szCs w:val="24"/>
        </w:rPr>
        <w:t xml:space="preserve">– </w:t>
      </w:r>
      <w:r w:rsidR="00803A0F">
        <w:rPr>
          <w:bCs/>
          <w:noProof w:val="0"/>
          <w:sz w:val="24"/>
          <w:szCs w:val="24"/>
        </w:rPr>
        <w:t>May</w:t>
      </w:r>
      <w:r w:rsidR="005631E0">
        <w:rPr>
          <w:bCs/>
          <w:noProof w:val="0"/>
          <w:sz w:val="24"/>
          <w:szCs w:val="24"/>
        </w:rPr>
        <w:t xml:space="preserve"> </w:t>
      </w:r>
      <w:r w:rsidR="00803A0F">
        <w:rPr>
          <w:bCs/>
          <w:noProof w:val="0"/>
          <w:sz w:val="24"/>
          <w:szCs w:val="24"/>
        </w:rPr>
        <w:t>20</w:t>
      </w:r>
      <w:r w:rsidR="00803A0F" w:rsidRPr="00803A0F">
        <w:rPr>
          <w:bCs/>
          <w:noProof w:val="0"/>
          <w:sz w:val="24"/>
          <w:szCs w:val="24"/>
          <w:vertAlign w:val="superscript"/>
        </w:rPr>
        <w:t>th</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1CE80DB6" w:rsidR="0034111C" w:rsidRPr="001E5981" w:rsidRDefault="0034111C" w:rsidP="00803A0F">
      <w:pPr>
        <w:pStyle w:val="CRCoverPage"/>
        <w:spacing w:after="0"/>
        <w:rPr>
          <w:rFonts w:cs="Arial"/>
          <w:b/>
          <w:bCs/>
          <w:sz w:val="24"/>
          <w:szCs w:val="24"/>
          <w:lang w:val="en-US" w:eastAsia="ja-JP"/>
        </w:rPr>
      </w:pPr>
      <w:r w:rsidRPr="379402D8">
        <w:rPr>
          <w:rFonts w:cs="Arial"/>
          <w:b/>
          <w:bCs/>
          <w:sz w:val="24"/>
          <w:szCs w:val="24"/>
        </w:rPr>
        <w:t>Agenda item:</w:t>
      </w:r>
      <w:r>
        <w:tab/>
      </w:r>
      <w:r>
        <w:tab/>
      </w:r>
      <w:r w:rsidR="00243234" w:rsidRPr="379402D8">
        <w:rPr>
          <w:rFonts w:cs="Arial"/>
          <w:b/>
          <w:bCs/>
          <w:sz w:val="24"/>
          <w:szCs w:val="24"/>
        </w:rPr>
        <w:t>9.2.4.1</w:t>
      </w:r>
      <w: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EB368D"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93A7F" w:rsidRPr="00F93A7F">
        <w:rPr>
          <w:rFonts w:ascii="Arial" w:hAnsi="Arial" w:cs="Arial"/>
          <w:b/>
          <w:bCs/>
          <w:sz w:val="24"/>
        </w:rPr>
        <w:t>Evaluation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71658490"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D14127">
        <w:rPr>
          <w:szCs w:val="18"/>
          <w:lang w:eastAsia="ja-JP"/>
        </w:rPr>
        <w:t xml:space="preserve">of positioning accuracy enhancement, and objectives of the SI is as follows, </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803A0F">
            <w:pPr>
              <w:numPr>
                <w:ilvl w:val="1"/>
                <w:numId w:val="30"/>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803A0F">
            <w:pPr>
              <w:numPr>
                <w:ilvl w:val="1"/>
                <w:numId w:val="30"/>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The AI/ML approaches for the selected sub use cases need to be diverse enough to support various requirements on the gNB-UE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 xml:space="preserve">AI/ML model, </w:t>
            </w:r>
            <w:proofErr w:type="gramStart"/>
            <w:r w:rsidRPr="00770446">
              <w:rPr>
                <w:rFonts w:eastAsia="Times New Roman"/>
                <w:bCs/>
                <w:sz w:val="16"/>
                <w:szCs w:val="16"/>
                <w:highlight w:val="yellow"/>
                <w:lang w:eastAsia="en-GB"/>
              </w:rPr>
              <w:t>terminology</w:t>
            </w:r>
            <w:proofErr w:type="gramEnd"/>
            <w:r w:rsidRPr="00770446">
              <w:rPr>
                <w:rFonts w:eastAsia="Times New Roman"/>
                <w:bCs/>
                <w:sz w:val="16"/>
                <w:szCs w:val="16"/>
                <w:highlight w:val="yellow"/>
                <w:lang w:eastAsia="en-GB"/>
              </w:rPr>
              <w:t xml:space="preserve"> and description</w:t>
            </w:r>
            <w:r w:rsidRPr="00770446">
              <w:rPr>
                <w:rFonts w:eastAsia="Times New Roman"/>
                <w:bCs/>
                <w:sz w:val="16"/>
                <w:szCs w:val="16"/>
                <w:lang w:eastAsia="en-GB"/>
              </w:rPr>
              <w:t xml:space="preserve"> to identify common and specific characteristics for framework investigations:</w:t>
            </w:r>
          </w:p>
          <w:p w14:paraId="754F60CC"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gNB pertinent to the selected use cases, e.g., </w:t>
            </w:r>
          </w:p>
          <w:p w14:paraId="079C3C20"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 xml:space="preserve">Various levels of UE/gNB collaboration targeting at separate or joint ML operation. </w:t>
            </w:r>
          </w:p>
          <w:p w14:paraId="1D03CFBA"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 xml:space="preserve">Identify common notation and terminology for AI/ML related functions, </w:t>
            </w:r>
            <w:proofErr w:type="gramStart"/>
            <w:r w:rsidRPr="00770446">
              <w:rPr>
                <w:rFonts w:eastAsia="Times New Roman"/>
                <w:bCs/>
                <w:sz w:val="16"/>
                <w:szCs w:val="16"/>
                <w:lang w:eastAsia="en-GB"/>
              </w:rPr>
              <w:t>procedures</w:t>
            </w:r>
            <w:proofErr w:type="gramEnd"/>
            <w:r w:rsidRPr="00770446">
              <w:rPr>
                <w:rFonts w:eastAsia="Times New Roman"/>
                <w:bCs/>
                <w:sz w:val="16"/>
                <w:szCs w:val="16"/>
                <w:lang w:eastAsia="en-GB"/>
              </w:rPr>
              <w:t xml:space="preserve"> and interfaces</w:t>
            </w:r>
          </w:p>
          <w:p w14:paraId="134D81DE" w14:textId="77777777" w:rsidR="00803A0F" w:rsidRPr="00770446" w:rsidRDefault="00803A0F" w:rsidP="00803A0F">
            <w:pPr>
              <w:numPr>
                <w:ilvl w:val="0"/>
                <w:numId w:val="30"/>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803A0F">
            <w:pPr>
              <w:numPr>
                <w:ilvl w:val="0"/>
                <w:numId w:val="31"/>
              </w:numPr>
              <w:spacing w:after="0"/>
              <w:rPr>
                <w:rFonts w:eastAsia="Times New Roman"/>
                <w:bCs/>
                <w:sz w:val="16"/>
                <w:szCs w:val="16"/>
                <w:lang w:eastAsia="en-GB"/>
              </w:rPr>
            </w:pPr>
            <w:r w:rsidRPr="00770446">
              <w:rPr>
                <w:rFonts w:eastAsia="Times New Roman"/>
                <w:bCs/>
                <w:sz w:val="16"/>
                <w:szCs w:val="16"/>
                <w:highlight w:val="yellow"/>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highlight w:val="yellow"/>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 </w:t>
            </w:r>
          </w:p>
          <w:p w14:paraId="15210AC8"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highlight w:val="yellow"/>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803A0F">
            <w:pPr>
              <w:numPr>
                <w:ilvl w:val="0"/>
                <w:numId w:val="31"/>
              </w:numPr>
              <w:spacing w:after="0"/>
              <w:rPr>
                <w:rFonts w:eastAsia="Times New Roman"/>
                <w:bCs/>
                <w:sz w:val="16"/>
                <w:szCs w:val="16"/>
                <w:lang w:eastAsia="en-GB"/>
              </w:rPr>
            </w:pPr>
            <w:r w:rsidRPr="000C4CFE">
              <w:rPr>
                <w:rFonts w:eastAsia="Times New Roman"/>
                <w:bCs/>
                <w:sz w:val="16"/>
                <w:szCs w:val="16"/>
                <w:lang w:eastAsia="en-GB"/>
              </w:rPr>
              <w:t>Assess potential specification impact</w:t>
            </w:r>
            <w:r w:rsidRPr="00D14127">
              <w:rPr>
                <w:rFonts w:eastAsia="Times New Roman"/>
                <w:bCs/>
                <w:sz w:val="16"/>
                <w:szCs w:val="16"/>
                <w:lang w:eastAsia="en-GB"/>
              </w:rPr>
              <w:t>,</w:t>
            </w:r>
            <w:r w:rsidRPr="00770446">
              <w:rPr>
                <w:rFonts w:eastAsia="Times New Roman"/>
                <w:bCs/>
                <w:sz w:val="16"/>
                <w:szCs w:val="16"/>
                <w:lang w:eastAsia="en-GB"/>
              </w:rPr>
              <w:t xml:space="preserve"> specifically for the agreed use cases in the final representative set and for a common framework:</w:t>
            </w:r>
          </w:p>
          <w:p w14:paraId="6B2EB7CD"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 xml:space="preserve">Consider aspects related to, e.g., the potential specification of the AI Model lifecycle management, and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w:t>
            </w:r>
          </w:p>
          <w:p w14:paraId="21CE6BE1"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lastRenderedPageBreak/>
              <w:t xml:space="preserve">Protocol aspects, e.g., (RAN2) - RAN2 only starts the work after there is sufficient progress on the use case study in RAN1 </w:t>
            </w:r>
          </w:p>
          <w:p w14:paraId="23B6F3B9"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w:t>
            </w:r>
            <w:proofErr w:type="gramStart"/>
            <w:r w:rsidRPr="00770446">
              <w:rPr>
                <w:rFonts w:eastAsia="Times New Roman"/>
                <w:bCs/>
                <w:sz w:val="16"/>
                <w:szCs w:val="16"/>
                <w:lang w:eastAsia="en-GB"/>
              </w:rPr>
              <w:t>configuration</w:t>
            </w:r>
            <w:proofErr w:type="gramEnd"/>
            <w:r w:rsidRPr="00770446">
              <w:rPr>
                <w:rFonts w:eastAsia="Times New Roman"/>
                <w:bCs/>
                <w:sz w:val="16"/>
                <w:szCs w:val="16"/>
                <w:lang w:eastAsia="en-GB"/>
              </w:rPr>
              <w:t xml:space="preserve"> and control procedures (training/inference),  and management of data and AI/ML model, per RAN1 input </w:t>
            </w:r>
          </w:p>
          <w:p w14:paraId="3CB0CECF"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803A0F">
            <w:pPr>
              <w:numPr>
                <w:ilvl w:val="1"/>
                <w:numId w:val="30"/>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927DF6C" w14:textId="77777777" w:rsidR="00803A0F" w:rsidRDefault="00803A0F" w:rsidP="00803A0F">
            <w:pPr>
              <w:numPr>
                <w:ilvl w:val="2"/>
                <w:numId w:val="30"/>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3838477B" w:rsidR="00803A0F" w:rsidRPr="00056BDE" w:rsidRDefault="00803A0F" w:rsidP="00292446">
      <w:pPr>
        <w:jc w:val="both"/>
      </w:pPr>
      <w:r w:rsidRPr="004F74B5">
        <w:rPr>
          <w:szCs w:val="18"/>
          <w:lang w:eastAsia="ja-JP"/>
        </w:rPr>
        <w:t xml:space="preserve">In this contribution, we discuss </w:t>
      </w:r>
      <w:r w:rsidR="00D14127">
        <w:rPr>
          <w:szCs w:val="18"/>
          <w:lang w:eastAsia="ja-JP"/>
        </w:rPr>
        <w:t xml:space="preserve">two sub-use cases of </w:t>
      </w:r>
      <w:r w:rsidR="006638E6">
        <w:rPr>
          <w:szCs w:val="18"/>
          <w:lang w:eastAsia="ja-JP"/>
        </w:rPr>
        <w:t>AI/ML</w:t>
      </w:r>
      <w:r w:rsidR="00B0701B">
        <w:rPr>
          <w:szCs w:val="18"/>
          <w:lang w:eastAsia="ja-JP"/>
        </w:rPr>
        <w:t>, which are</w:t>
      </w:r>
      <w:r w:rsidR="006638E6">
        <w:rPr>
          <w:szCs w:val="18"/>
          <w:lang w:eastAsia="ja-JP"/>
        </w:rPr>
        <w:t xml:space="preserve"> </w:t>
      </w:r>
      <w:r w:rsidR="00D14127">
        <w:rPr>
          <w:szCs w:val="18"/>
          <w:lang w:eastAsia="ja-JP"/>
        </w:rPr>
        <w:t>positioning accuracy enhancement and</w:t>
      </w:r>
      <w:r w:rsidR="00D95227">
        <w:rPr>
          <w:szCs w:val="18"/>
          <w:lang w:eastAsia="ja-JP"/>
        </w:rPr>
        <w:t xml:space="preserve"> positioning measurement reporting enhancement.</w:t>
      </w:r>
      <w:r w:rsidR="00D724B2">
        <w:rPr>
          <w:szCs w:val="18"/>
          <w:lang w:eastAsia="ja-JP"/>
        </w:rPr>
        <w:t xml:space="preserve"> We </w:t>
      </w:r>
      <w:r w:rsidR="00D14127">
        <w:rPr>
          <w:szCs w:val="18"/>
          <w:lang w:eastAsia="ja-JP"/>
        </w:rPr>
        <w:t>provide detail</w:t>
      </w:r>
      <w:r w:rsidR="007621D7">
        <w:rPr>
          <w:szCs w:val="18"/>
          <w:lang w:eastAsia="ja-JP"/>
        </w:rPr>
        <w:t>s</w:t>
      </w:r>
      <w:r w:rsidR="00D14127">
        <w:rPr>
          <w:szCs w:val="18"/>
          <w:lang w:eastAsia="ja-JP"/>
        </w:rPr>
        <w:t xml:space="preserve"> on </w:t>
      </w:r>
      <w:r w:rsidR="003C2F08">
        <w:rPr>
          <w:szCs w:val="18"/>
          <w:lang w:eastAsia="ja-JP"/>
        </w:rPr>
        <w:t xml:space="preserve">related </w:t>
      </w:r>
      <w:r w:rsidR="00D14127">
        <w:rPr>
          <w:szCs w:val="18"/>
          <w:lang w:eastAsia="ja-JP"/>
        </w:rPr>
        <w:t xml:space="preserve">evaluation methodology, KPIs, and initial simulation results.  </w:t>
      </w:r>
    </w:p>
    <w:p w14:paraId="30D009FF" w14:textId="75DDA5C3" w:rsidR="009960DF" w:rsidRDefault="009960DF" w:rsidP="00A23DCA">
      <w:pPr>
        <w:pStyle w:val="Heading1"/>
      </w:pPr>
      <w:bookmarkStart w:id="1" w:name="_Hlk510705081"/>
      <w:r>
        <w:t>Discussion</w:t>
      </w:r>
    </w:p>
    <w:p w14:paraId="71230483" w14:textId="621B0090" w:rsidR="00305297" w:rsidRDefault="00B55C93" w:rsidP="000C4CFE">
      <w:pPr>
        <w:pStyle w:val="Heading2"/>
      </w:pPr>
      <w:r>
        <w:t>Common assumptions for positioning use case</w:t>
      </w:r>
    </w:p>
    <w:p w14:paraId="50A4EBA7" w14:textId="3C224498" w:rsidR="00DF1A84" w:rsidRDefault="00214083">
      <w:pPr>
        <w:pStyle w:val="Heading3"/>
        <w:rPr>
          <w:lang w:val="en-US"/>
        </w:rPr>
      </w:pPr>
      <w:r>
        <w:rPr>
          <w:lang w:val="en-US"/>
        </w:rPr>
        <w:t>S</w:t>
      </w:r>
      <w:r w:rsidR="0032628E">
        <w:rPr>
          <w:lang w:val="en-US"/>
        </w:rPr>
        <w:t xml:space="preserve">ystem-level </w:t>
      </w:r>
      <w:r>
        <w:rPr>
          <w:lang w:val="en-US"/>
        </w:rPr>
        <w:t>S</w:t>
      </w:r>
      <w:r w:rsidR="00E803F2">
        <w:rPr>
          <w:lang w:val="en-US"/>
        </w:rPr>
        <w:t>imulation</w:t>
      </w:r>
      <w:r w:rsidR="00177007">
        <w:rPr>
          <w:lang w:val="en-US"/>
        </w:rPr>
        <w:t xml:space="preserve"> </w:t>
      </w:r>
      <w:r>
        <w:rPr>
          <w:lang w:val="en-US"/>
        </w:rPr>
        <w:t>P</w:t>
      </w:r>
      <w:r w:rsidR="00177007">
        <w:rPr>
          <w:lang w:val="en-US"/>
        </w:rPr>
        <w:t>arameter</w:t>
      </w:r>
      <w:r w:rsidR="00E803F2">
        <w:rPr>
          <w:lang w:val="en-US"/>
        </w:rPr>
        <w:t>s</w:t>
      </w:r>
      <w:r w:rsidR="004464FC">
        <w:rPr>
          <w:lang w:val="en-US"/>
        </w:rPr>
        <w:t xml:space="preserve"> </w:t>
      </w:r>
    </w:p>
    <w:p w14:paraId="41368B4C" w14:textId="012A04CE" w:rsidR="00371A87" w:rsidRDefault="00371A87" w:rsidP="00292446">
      <w:pPr>
        <w:jc w:val="both"/>
      </w:pPr>
      <w:r>
        <w:t xml:space="preserve">The </w:t>
      </w:r>
      <w:r w:rsidR="0032628E">
        <w:t xml:space="preserve">system-level </w:t>
      </w:r>
      <w:r>
        <w:t>simulation assumption and scenarios are considered based on TR 38.857. In this contribution</w:t>
      </w:r>
      <w:r w:rsidR="003C2F08">
        <w:t>,</w:t>
      </w:r>
      <w:r>
        <w:t xml:space="preserve"> we evaluate the positioning accuracy for heavy NLOS case focusing on </w:t>
      </w:r>
      <w:proofErr w:type="spellStart"/>
      <w:r>
        <w:t>InF</w:t>
      </w:r>
      <w:proofErr w:type="spellEnd"/>
      <w:r>
        <w:t>-DH model</w:t>
      </w:r>
      <w:r w:rsidR="00C87B60">
        <w:t xml:space="preserve">. For </w:t>
      </w:r>
      <w:r w:rsidR="00C87B60">
        <w:rPr>
          <w:szCs w:val="18"/>
          <w:lang w:eastAsia="ja-JP"/>
        </w:rPr>
        <w:t xml:space="preserve">positioning measurement reporting enhancements, we consider </w:t>
      </w:r>
      <w:proofErr w:type="spellStart"/>
      <w:r w:rsidR="00C87B60">
        <w:rPr>
          <w:szCs w:val="18"/>
          <w:lang w:eastAsia="ja-JP"/>
        </w:rPr>
        <w:t>InF</w:t>
      </w:r>
      <w:proofErr w:type="spellEnd"/>
      <w:r w:rsidR="00C87B60">
        <w:rPr>
          <w:szCs w:val="18"/>
          <w:lang w:eastAsia="ja-JP"/>
        </w:rPr>
        <w:t>-SH model.</w:t>
      </w:r>
      <w:r w:rsidR="00C87B60">
        <w:t xml:space="preserve"> Details</w:t>
      </w:r>
      <w:r>
        <w:t xml:space="preserve"> considering different clutter density, height, and size </w:t>
      </w:r>
      <w:r w:rsidR="00C87B60">
        <w:t>are provided in Fig. 1 and Table 1.</w:t>
      </w:r>
    </w:p>
    <w:p w14:paraId="4379AEC7" w14:textId="77777777" w:rsidR="00371A87" w:rsidRPr="000C4CFE" w:rsidRDefault="00371A87" w:rsidP="000C4CFE"/>
    <w:p w14:paraId="474C52AD" w14:textId="77777777" w:rsidR="0011283F" w:rsidRDefault="00EC2C15" w:rsidP="000C4CFE">
      <w:pPr>
        <w:keepNext/>
        <w:jc w:val="center"/>
      </w:pPr>
      <w:r>
        <w:rPr>
          <w:noProof/>
        </w:rPr>
        <w:drawing>
          <wp:inline distT="0" distB="0" distL="0" distR="0" wp14:anchorId="2A5834CC" wp14:editId="14EE3B1F">
            <wp:extent cx="2809240" cy="1486535"/>
            <wp:effectExtent l="0" t="0" r="0" b="0"/>
            <wp:docPr id="2" name="Picture 6">
              <a:extLst xmlns:a="http://schemas.openxmlformats.org/drawingml/2006/main">
                <a:ext uri="{FF2B5EF4-FFF2-40B4-BE49-F238E27FC236}">
                  <a16:creationId xmlns:a16="http://schemas.microsoft.com/office/drawing/2014/main" id="{9B87BE2D-D190-4918-A673-4A707C10D1E6}"/>
                </a:ext>
              </a:extLst>
            </wp:docPr>
            <wp:cNvGraphicFramePr/>
            <a:graphic xmlns:a="http://schemas.openxmlformats.org/drawingml/2006/main">
              <a:graphicData uri="http://schemas.openxmlformats.org/drawingml/2006/picture">
                <pic:pic xmlns:pic="http://schemas.openxmlformats.org/drawingml/2006/picture">
                  <pic:nvPicPr>
                    <pic:cNvPr id="3077" name="Picture 6">
                      <a:extLst>
                        <a:ext uri="{FF2B5EF4-FFF2-40B4-BE49-F238E27FC236}">
                          <a16:creationId xmlns:a16="http://schemas.microsoft.com/office/drawing/2014/main" id="{9B87BE2D-D190-4918-A673-4A707C10D1E6}"/>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9240" cy="1486535"/>
                    </a:xfrm>
                    <a:prstGeom prst="rect">
                      <a:avLst/>
                    </a:prstGeom>
                    <a:noFill/>
                    <a:ln>
                      <a:noFill/>
                    </a:ln>
                  </pic:spPr>
                </pic:pic>
              </a:graphicData>
            </a:graphic>
          </wp:inline>
        </w:drawing>
      </w:r>
    </w:p>
    <w:p w14:paraId="1B2AF6BD" w14:textId="2CD541E9" w:rsidR="00EC2C15" w:rsidRPr="006E3D37" w:rsidRDefault="0011283F" w:rsidP="000C4CFE">
      <w:pPr>
        <w:pStyle w:val="Caption"/>
        <w:jc w:val="center"/>
        <w:rPr>
          <w:bCs/>
          <w:lang w:val="en-US"/>
        </w:rPr>
      </w:pPr>
      <w:r w:rsidRPr="00CC453C">
        <w:t xml:space="preserve">Figure </w:t>
      </w:r>
      <w:r w:rsidRPr="00CC453C">
        <w:fldChar w:fldCharType="begin"/>
      </w:r>
      <w:r w:rsidRPr="00CC453C">
        <w:instrText xml:space="preserve"> SEQ Figure \* ARABIC </w:instrText>
      </w:r>
      <w:r w:rsidRPr="00CC453C">
        <w:fldChar w:fldCharType="separate"/>
      </w:r>
      <w:r w:rsidR="00453948" w:rsidRPr="00CC453C">
        <w:rPr>
          <w:noProof/>
        </w:rPr>
        <w:t>1</w:t>
      </w:r>
      <w:r w:rsidRPr="00CC453C">
        <w:fldChar w:fldCharType="end"/>
      </w:r>
      <w:r w:rsidR="00F874D0">
        <w:rPr>
          <w:b w:val="0"/>
          <w:bCs/>
        </w:rPr>
        <w:t>:</w:t>
      </w:r>
      <w:r w:rsidR="00B93AAC" w:rsidRPr="000C4CFE">
        <w:rPr>
          <w:b w:val="0"/>
          <w:bCs/>
        </w:rPr>
        <w:t xml:space="preserve"> Scenario layout</w:t>
      </w:r>
      <w:r w:rsidR="00571E42" w:rsidRPr="000C4CFE">
        <w:rPr>
          <w:b w:val="0"/>
          <w:bCs/>
        </w:rPr>
        <w:t xml:space="preserve"> </w:t>
      </w:r>
      <w:r w:rsidR="003C679D">
        <w:rPr>
          <w:b w:val="0"/>
          <w:bCs/>
        </w:rPr>
        <w:fldChar w:fldCharType="begin"/>
      </w:r>
      <w:r w:rsidR="003C679D">
        <w:rPr>
          <w:b w:val="0"/>
          <w:bCs/>
        </w:rPr>
        <w:instrText xml:space="preserve"> REF _Ref101773847 \n \h </w:instrText>
      </w:r>
      <w:r w:rsidR="009C70F5">
        <w:rPr>
          <w:b w:val="0"/>
          <w:bCs/>
        </w:rPr>
        <w:instrText xml:space="preserve"> \* MERGEFORMAT </w:instrText>
      </w:r>
      <w:r w:rsidR="003C679D">
        <w:rPr>
          <w:b w:val="0"/>
          <w:bCs/>
        </w:rPr>
      </w:r>
      <w:r w:rsidR="003C679D">
        <w:rPr>
          <w:b w:val="0"/>
          <w:bCs/>
        </w:rPr>
        <w:fldChar w:fldCharType="separate"/>
      </w:r>
      <w:r w:rsidR="003C679D">
        <w:rPr>
          <w:b w:val="0"/>
          <w:bCs/>
        </w:rPr>
        <w:t>[2]</w:t>
      </w:r>
      <w:r w:rsidR="003C679D">
        <w:rPr>
          <w:b w:val="0"/>
          <w:bCs/>
        </w:rPr>
        <w:fldChar w:fldCharType="end"/>
      </w:r>
    </w:p>
    <w:p w14:paraId="10C0321F" w14:textId="5B82D369" w:rsidR="00EC2C15" w:rsidRDefault="00EC2C15">
      <w:pPr>
        <w:rPr>
          <w:lang w:val="en-US"/>
        </w:rPr>
      </w:pPr>
    </w:p>
    <w:p w14:paraId="28190E93" w14:textId="432B177E" w:rsidR="00EC2C15" w:rsidRPr="00EC0DCD" w:rsidRDefault="00EC2C15">
      <w:pPr>
        <w:pStyle w:val="Caption"/>
        <w:keepNext/>
        <w:jc w:val="center"/>
      </w:pPr>
      <w:r w:rsidRPr="00EC0DCD">
        <w:t xml:space="preserve">Table </w:t>
      </w:r>
      <w:r w:rsidRPr="00EC0DCD">
        <w:fldChar w:fldCharType="begin"/>
      </w:r>
      <w:r w:rsidRPr="00EC0DCD">
        <w:instrText xml:space="preserve"> SEQ Table \* ARABIC </w:instrText>
      </w:r>
      <w:r w:rsidRPr="00EC0DCD">
        <w:fldChar w:fldCharType="separate"/>
      </w:r>
      <w:r>
        <w:rPr>
          <w:noProof/>
        </w:rPr>
        <w:t>1</w:t>
      </w:r>
      <w:r w:rsidRPr="00EC0DCD">
        <w:fldChar w:fldCharType="end"/>
      </w:r>
      <w:r w:rsidRPr="00EC0DCD">
        <w:t>: System</w:t>
      </w:r>
      <w:r w:rsidR="00B42EEC">
        <w:t>-</w:t>
      </w:r>
      <w:r w:rsidRPr="00EC0DCD">
        <w:t>level simulation assumption</w:t>
      </w:r>
      <w:r w:rsidR="00B42EEC">
        <w:t>s</w:t>
      </w:r>
      <w:r w:rsidRPr="00EC0DCD">
        <w:t xml:space="preserve"> </w:t>
      </w:r>
    </w:p>
    <w:tbl>
      <w:tblPr>
        <w:tblStyle w:val="TableGrid"/>
        <w:tblW w:w="9085" w:type="dxa"/>
        <w:tblLook w:val="04A0" w:firstRow="1" w:lastRow="0" w:firstColumn="1" w:lastColumn="0" w:noHBand="0" w:noVBand="1"/>
      </w:tblPr>
      <w:tblGrid>
        <w:gridCol w:w="1170"/>
        <w:gridCol w:w="2227"/>
        <w:gridCol w:w="5688"/>
      </w:tblGrid>
      <w:tr w:rsidR="00EC2C15" w:rsidRPr="00D138BB" w14:paraId="4AF2ADFE" w14:textId="77777777" w:rsidTr="002E01AF">
        <w:trPr>
          <w:trHeight w:val="272"/>
        </w:trPr>
        <w:tc>
          <w:tcPr>
            <w:tcW w:w="3397" w:type="dxa"/>
            <w:gridSpan w:val="2"/>
            <w:hideMark/>
          </w:tcPr>
          <w:p w14:paraId="6450DAD7" w14:textId="77777777" w:rsidR="00EC2C15" w:rsidRPr="00D138BB" w:rsidRDefault="00EC2C15">
            <w:pPr>
              <w:rPr>
                <w:lang w:val="en-US"/>
              </w:rPr>
            </w:pPr>
            <w:r w:rsidRPr="00D138BB">
              <w:rPr>
                <w:b/>
                <w:bCs/>
                <w:lang w:val="en-US"/>
              </w:rPr>
              <w:t> </w:t>
            </w:r>
          </w:p>
        </w:tc>
        <w:tc>
          <w:tcPr>
            <w:tcW w:w="5688" w:type="dxa"/>
            <w:hideMark/>
          </w:tcPr>
          <w:p w14:paraId="0CE86837" w14:textId="77777777" w:rsidR="00EC2C15" w:rsidRPr="00D138BB" w:rsidRDefault="00EC2C15">
            <w:pPr>
              <w:rPr>
                <w:lang w:val="en-US"/>
              </w:rPr>
            </w:pPr>
            <w:r w:rsidRPr="00D138BB">
              <w:rPr>
                <w:b/>
                <w:bCs/>
                <w:lang w:val="en-US"/>
              </w:rPr>
              <w:t xml:space="preserve">FR1 Specific Values </w:t>
            </w:r>
          </w:p>
        </w:tc>
      </w:tr>
      <w:tr w:rsidR="00EC2C15" w:rsidRPr="00D138BB" w14:paraId="4CA153DD" w14:textId="77777777" w:rsidTr="002E01AF">
        <w:trPr>
          <w:trHeight w:val="410"/>
        </w:trPr>
        <w:tc>
          <w:tcPr>
            <w:tcW w:w="3397" w:type="dxa"/>
            <w:gridSpan w:val="2"/>
            <w:hideMark/>
          </w:tcPr>
          <w:p w14:paraId="5B09C2F6" w14:textId="77777777" w:rsidR="00EC2C15" w:rsidRPr="00D138BB" w:rsidRDefault="00EC2C15">
            <w:pPr>
              <w:rPr>
                <w:lang w:val="en-US"/>
              </w:rPr>
            </w:pPr>
            <w:r w:rsidRPr="00D138BB">
              <w:rPr>
                <w:b/>
                <w:bCs/>
                <w:lang w:val="en-US"/>
              </w:rPr>
              <w:t>Channel model</w:t>
            </w:r>
          </w:p>
        </w:tc>
        <w:tc>
          <w:tcPr>
            <w:tcW w:w="5688" w:type="dxa"/>
            <w:hideMark/>
          </w:tcPr>
          <w:p w14:paraId="20894178" w14:textId="792F3B9B" w:rsidR="00EC2C15" w:rsidRPr="00D138BB" w:rsidRDefault="00EC2C15">
            <w:pPr>
              <w:rPr>
                <w:lang w:val="en-US"/>
              </w:rPr>
            </w:pPr>
            <w:proofErr w:type="spellStart"/>
            <w:r w:rsidRPr="000C4CFE">
              <w:rPr>
                <w:lang w:val="en-US"/>
              </w:rPr>
              <w:t>InF</w:t>
            </w:r>
            <w:proofErr w:type="spellEnd"/>
            <w:r w:rsidRPr="000C4CFE">
              <w:rPr>
                <w:lang w:val="en-US"/>
              </w:rPr>
              <w:t>-DH</w:t>
            </w:r>
            <w:r w:rsidR="0016778E" w:rsidRPr="000C4CFE">
              <w:rPr>
                <w:lang w:val="en-US"/>
              </w:rPr>
              <w:t xml:space="preserve"> (for accuracy improvement), </w:t>
            </w:r>
            <w:proofErr w:type="spellStart"/>
            <w:r w:rsidR="0016778E" w:rsidRPr="0016778E">
              <w:rPr>
                <w:lang w:val="en-US"/>
              </w:rPr>
              <w:t>InF</w:t>
            </w:r>
            <w:proofErr w:type="spellEnd"/>
            <w:r w:rsidR="0016778E" w:rsidRPr="0016778E">
              <w:rPr>
                <w:lang w:val="en-US"/>
              </w:rPr>
              <w:t>-SH</w:t>
            </w:r>
            <w:r w:rsidR="0016778E">
              <w:rPr>
                <w:lang w:val="en-US"/>
              </w:rPr>
              <w:t xml:space="preserve"> (positioning measurement reporting)</w:t>
            </w:r>
          </w:p>
        </w:tc>
      </w:tr>
      <w:tr w:rsidR="00EC2C15" w:rsidRPr="00D138BB" w14:paraId="7253C7F0" w14:textId="77777777" w:rsidTr="002E01AF">
        <w:trPr>
          <w:trHeight w:val="874"/>
        </w:trPr>
        <w:tc>
          <w:tcPr>
            <w:tcW w:w="1170" w:type="dxa"/>
            <w:vMerge w:val="restart"/>
            <w:hideMark/>
          </w:tcPr>
          <w:p w14:paraId="641B12C2" w14:textId="77777777" w:rsidR="00EC2C15" w:rsidRPr="00D138BB" w:rsidRDefault="00EC2C15">
            <w:pPr>
              <w:rPr>
                <w:lang w:val="en-US"/>
              </w:rPr>
            </w:pPr>
            <w:r w:rsidRPr="00D138BB">
              <w:rPr>
                <w:b/>
                <w:bCs/>
                <w:lang w:val="en-US"/>
              </w:rPr>
              <w:t xml:space="preserve">Layout </w:t>
            </w:r>
          </w:p>
        </w:tc>
        <w:tc>
          <w:tcPr>
            <w:tcW w:w="2227" w:type="dxa"/>
            <w:hideMark/>
          </w:tcPr>
          <w:p w14:paraId="7DAB95A2" w14:textId="77777777" w:rsidR="00EC2C15" w:rsidRPr="00D138BB" w:rsidRDefault="00EC2C15">
            <w:pPr>
              <w:rPr>
                <w:lang w:val="en-US"/>
              </w:rPr>
            </w:pPr>
            <w:r w:rsidRPr="00D138BB">
              <w:t>Hall size</w:t>
            </w:r>
          </w:p>
        </w:tc>
        <w:tc>
          <w:tcPr>
            <w:tcW w:w="5688" w:type="dxa"/>
            <w:hideMark/>
          </w:tcPr>
          <w:p w14:paraId="3A985D0A" w14:textId="489E1C6F" w:rsidR="00EC2C15" w:rsidRPr="00D138BB" w:rsidRDefault="00EC2C15">
            <w:pPr>
              <w:rPr>
                <w:lang w:val="en-US"/>
              </w:rPr>
            </w:pPr>
            <w:proofErr w:type="spellStart"/>
            <w:r w:rsidRPr="00D138BB">
              <w:rPr>
                <w:lang w:val="en-US"/>
              </w:rPr>
              <w:t>InF</w:t>
            </w:r>
            <w:proofErr w:type="spellEnd"/>
            <w:r w:rsidRPr="00D138BB">
              <w:rPr>
                <w:lang w:val="en-US"/>
              </w:rPr>
              <w:t xml:space="preserve">-SH: </w:t>
            </w:r>
            <w:r w:rsidRPr="00D138BB">
              <w:rPr>
                <w:u w:val="single"/>
                <w:lang w:val="en-US"/>
              </w:rPr>
              <w:t xml:space="preserve">(baseline) </w:t>
            </w:r>
            <w:r w:rsidRPr="00D138BB">
              <w:rPr>
                <w:lang w:val="en-US"/>
              </w:rPr>
              <w:t>300x150 m</w:t>
            </w:r>
          </w:p>
          <w:p w14:paraId="023625C6" w14:textId="7109856D" w:rsidR="00EC2C15" w:rsidRPr="00D138BB" w:rsidRDefault="00EC2C15">
            <w:pPr>
              <w:rPr>
                <w:lang w:val="en-US"/>
              </w:rPr>
            </w:pPr>
            <w:proofErr w:type="spellStart"/>
            <w:r w:rsidRPr="000C4CFE">
              <w:rPr>
                <w:lang w:val="de-DE"/>
              </w:rPr>
              <w:t>InF</w:t>
            </w:r>
            <w:proofErr w:type="spellEnd"/>
            <w:r w:rsidRPr="000C4CFE">
              <w:rPr>
                <w:lang w:val="de-DE"/>
              </w:rPr>
              <w:t xml:space="preserve">-DH: </w:t>
            </w:r>
            <w:r w:rsidRPr="000C4CFE">
              <w:rPr>
                <w:u w:val="single"/>
                <w:lang w:val="en-US"/>
              </w:rPr>
              <w:t xml:space="preserve">(baseline) </w:t>
            </w:r>
            <w:r w:rsidRPr="000C4CFE">
              <w:rPr>
                <w:lang w:val="de-DE"/>
              </w:rPr>
              <w:t>120x60 m</w:t>
            </w:r>
          </w:p>
        </w:tc>
      </w:tr>
      <w:tr w:rsidR="00EC2C15" w:rsidRPr="00D138BB" w14:paraId="3418573C" w14:textId="77777777" w:rsidTr="002E01AF">
        <w:trPr>
          <w:trHeight w:val="865"/>
        </w:trPr>
        <w:tc>
          <w:tcPr>
            <w:tcW w:w="0" w:type="auto"/>
            <w:vMerge/>
            <w:hideMark/>
          </w:tcPr>
          <w:p w14:paraId="132A2613" w14:textId="77777777" w:rsidR="00EC2C15" w:rsidRPr="00D138BB" w:rsidRDefault="00EC2C15">
            <w:pPr>
              <w:rPr>
                <w:lang w:val="en-US"/>
              </w:rPr>
            </w:pPr>
          </w:p>
        </w:tc>
        <w:tc>
          <w:tcPr>
            <w:tcW w:w="2227" w:type="dxa"/>
            <w:hideMark/>
          </w:tcPr>
          <w:p w14:paraId="53034FE3" w14:textId="77777777" w:rsidR="00EC2C15" w:rsidRPr="00D138BB" w:rsidRDefault="00EC2C15">
            <w:pPr>
              <w:rPr>
                <w:lang w:val="en-US"/>
              </w:rPr>
            </w:pPr>
            <w:r w:rsidRPr="00D138BB">
              <w:t>BS locations</w:t>
            </w:r>
          </w:p>
        </w:tc>
        <w:tc>
          <w:tcPr>
            <w:tcW w:w="5688" w:type="dxa"/>
            <w:hideMark/>
          </w:tcPr>
          <w:p w14:paraId="411C9F04" w14:textId="77777777" w:rsidR="00EC2C15" w:rsidRPr="00D138BB" w:rsidRDefault="00EC2C15">
            <w:pPr>
              <w:rPr>
                <w:lang w:val="en-US"/>
              </w:rPr>
            </w:pPr>
            <w:r w:rsidRPr="00D138BB">
              <w:rPr>
                <w:lang w:val="en-US"/>
              </w:rPr>
              <w:t>18 BSs on a square lattice with spacing D, located D/2 from the walls.</w:t>
            </w:r>
          </w:p>
          <w:p w14:paraId="5010EB1B" w14:textId="42F5DEE8" w:rsidR="00EC2C15" w:rsidRPr="00D138BB" w:rsidRDefault="00EC2C15" w:rsidP="000C4CFE">
            <w:pPr>
              <w:rPr>
                <w:lang w:val="en-US"/>
              </w:rPr>
            </w:pPr>
            <w:r w:rsidRPr="00D138BB">
              <w:rPr>
                <w:lang w:val="en-US"/>
              </w:rPr>
              <w:t>-</w:t>
            </w:r>
            <w:r w:rsidRPr="00D138BB">
              <w:rPr>
                <w:lang w:val="en-US"/>
              </w:rPr>
              <w:tab/>
              <w:t>for the small hall (L=120m x W=60m): D=20m</w:t>
            </w:r>
          </w:p>
        </w:tc>
      </w:tr>
      <w:tr w:rsidR="00EC2C15" w:rsidRPr="00D138BB" w14:paraId="43D7F60E" w14:textId="77777777" w:rsidTr="002E01AF">
        <w:trPr>
          <w:trHeight w:val="422"/>
        </w:trPr>
        <w:tc>
          <w:tcPr>
            <w:tcW w:w="0" w:type="auto"/>
            <w:vMerge/>
            <w:hideMark/>
          </w:tcPr>
          <w:p w14:paraId="24D75CE9" w14:textId="77777777" w:rsidR="00EC2C15" w:rsidRPr="00D138BB" w:rsidRDefault="00EC2C15">
            <w:pPr>
              <w:rPr>
                <w:lang w:val="en-US"/>
              </w:rPr>
            </w:pPr>
          </w:p>
        </w:tc>
        <w:tc>
          <w:tcPr>
            <w:tcW w:w="2227" w:type="dxa"/>
            <w:hideMark/>
          </w:tcPr>
          <w:p w14:paraId="75140E63" w14:textId="77777777" w:rsidR="00EC2C15" w:rsidRPr="00D138BB" w:rsidRDefault="00EC2C15">
            <w:pPr>
              <w:rPr>
                <w:lang w:val="en-US"/>
              </w:rPr>
            </w:pPr>
            <w:r w:rsidRPr="00D138BB">
              <w:rPr>
                <w:lang w:val="en-US"/>
              </w:rPr>
              <w:t>Room height</w:t>
            </w:r>
          </w:p>
        </w:tc>
        <w:tc>
          <w:tcPr>
            <w:tcW w:w="5688" w:type="dxa"/>
            <w:hideMark/>
          </w:tcPr>
          <w:p w14:paraId="1D78F190" w14:textId="77777777" w:rsidR="00EC2C15" w:rsidRPr="00D138BB" w:rsidRDefault="00EC2C15">
            <w:pPr>
              <w:rPr>
                <w:lang w:val="en-US"/>
              </w:rPr>
            </w:pPr>
            <w:r w:rsidRPr="00D138BB">
              <w:rPr>
                <w:lang w:val="en-US"/>
              </w:rPr>
              <w:t>10m</w:t>
            </w:r>
          </w:p>
        </w:tc>
      </w:tr>
      <w:tr w:rsidR="00EC2C15" w:rsidRPr="00D138BB" w14:paraId="5A7B4D93" w14:textId="77777777" w:rsidTr="002E01AF">
        <w:trPr>
          <w:trHeight w:val="352"/>
        </w:trPr>
        <w:tc>
          <w:tcPr>
            <w:tcW w:w="3397" w:type="dxa"/>
            <w:gridSpan w:val="2"/>
            <w:hideMark/>
          </w:tcPr>
          <w:p w14:paraId="4F0761A2" w14:textId="77777777" w:rsidR="00EC2C15" w:rsidRPr="00D138BB" w:rsidRDefault="00EC2C15">
            <w:pPr>
              <w:rPr>
                <w:lang w:val="en-US"/>
              </w:rPr>
            </w:pPr>
            <w:r w:rsidRPr="00D138BB">
              <w:rPr>
                <w:b/>
                <w:bCs/>
                <w:lang w:val="en-US"/>
              </w:rPr>
              <w:lastRenderedPageBreak/>
              <w:t>Total gNB TX power, dBm</w:t>
            </w:r>
          </w:p>
        </w:tc>
        <w:tc>
          <w:tcPr>
            <w:tcW w:w="5688" w:type="dxa"/>
            <w:hideMark/>
          </w:tcPr>
          <w:p w14:paraId="693968ED" w14:textId="77777777" w:rsidR="00EC2C15" w:rsidRPr="00D138BB" w:rsidRDefault="00EC2C15">
            <w:pPr>
              <w:rPr>
                <w:lang w:val="en-US"/>
              </w:rPr>
            </w:pPr>
            <w:r w:rsidRPr="00D138BB">
              <w:rPr>
                <w:lang w:val="en-US"/>
              </w:rPr>
              <w:t>24dBm</w:t>
            </w:r>
          </w:p>
        </w:tc>
      </w:tr>
      <w:tr w:rsidR="00EC2C15" w:rsidRPr="00D138BB" w14:paraId="25BA348E" w14:textId="77777777" w:rsidTr="002E01AF">
        <w:trPr>
          <w:trHeight w:val="469"/>
        </w:trPr>
        <w:tc>
          <w:tcPr>
            <w:tcW w:w="3397" w:type="dxa"/>
            <w:gridSpan w:val="2"/>
            <w:hideMark/>
          </w:tcPr>
          <w:p w14:paraId="475BD572" w14:textId="77777777" w:rsidR="00EC2C15" w:rsidRPr="00D138BB" w:rsidRDefault="00EC2C15">
            <w:pPr>
              <w:rPr>
                <w:lang w:val="en-US"/>
              </w:rPr>
            </w:pPr>
            <w:r w:rsidRPr="00D138BB">
              <w:rPr>
                <w:b/>
                <w:bCs/>
                <w:lang w:val="en-US"/>
              </w:rPr>
              <w:t>gNB antenna configuration</w:t>
            </w:r>
          </w:p>
        </w:tc>
        <w:tc>
          <w:tcPr>
            <w:tcW w:w="5688" w:type="dxa"/>
            <w:hideMark/>
          </w:tcPr>
          <w:p w14:paraId="29185679" w14:textId="77777777" w:rsidR="00EC2C15" w:rsidRPr="00D138BB" w:rsidRDefault="00EC2C15">
            <w:pPr>
              <w:rPr>
                <w:lang w:val="en-US"/>
              </w:rPr>
            </w:pPr>
            <w:r w:rsidRPr="00D138BB">
              <w:rPr>
                <w:lang w:val="en-US"/>
              </w:rPr>
              <w:t xml:space="preserve">(M, N, P, Mg, Ng) = (4, 4,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tc>
      </w:tr>
      <w:tr w:rsidR="00EC2C15" w:rsidRPr="00D138BB" w14:paraId="5C3DCE77" w14:textId="77777777" w:rsidTr="002E01AF">
        <w:trPr>
          <w:trHeight w:val="234"/>
        </w:trPr>
        <w:tc>
          <w:tcPr>
            <w:tcW w:w="3397" w:type="dxa"/>
            <w:gridSpan w:val="2"/>
            <w:hideMark/>
          </w:tcPr>
          <w:p w14:paraId="737EE1D5" w14:textId="77777777" w:rsidR="00EC2C15" w:rsidRPr="00D138BB" w:rsidRDefault="00EC2C15">
            <w:pPr>
              <w:rPr>
                <w:lang w:val="en-US"/>
              </w:rPr>
            </w:pPr>
            <w:r w:rsidRPr="00D138BB">
              <w:rPr>
                <w:b/>
                <w:bCs/>
                <w:lang w:val="en-US"/>
              </w:rPr>
              <w:t>gNB antenna radiation pattern</w:t>
            </w:r>
          </w:p>
        </w:tc>
        <w:tc>
          <w:tcPr>
            <w:tcW w:w="5688" w:type="dxa"/>
            <w:hideMark/>
          </w:tcPr>
          <w:p w14:paraId="65AA95B3" w14:textId="77777777" w:rsidR="00EC2C15" w:rsidRPr="00D138BB" w:rsidRDefault="00EC2C15">
            <w:pPr>
              <w:rPr>
                <w:lang w:val="en-US"/>
              </w:rPr>
            </w:pPr>
            <w:r w:rsidRPr="00D138BB">
              <w:rPr>
                <w:lang w:val="en-US"/>
              </w:rPr>
              <w:t>Single sector – Note 1</w:t>
            </w:r>
          </w:p>
        </w:tc>
      </w:tr>
      <w:tr w:rsidR="00EC2C15" w:rsidRPr="00D138BB" w14:paraId="1C943290" w14:textId="77777777" w:rsidTr="002E01AF">
        <w:trPr>
          <w:trHeight w:val="234"/>
        </w:trPr>
        <w:tc>
          <w:tcPr>
            <w:tcW w:w="3397" w:type="dxa"/>
            <w:gridSpan w:val="2"/>
            <w:hideMark/>
          </w:tcPr>
          <w:p w14:paraId="4A268E49" w14:textId="6D75374E" w:rsidR="00EC2C15" w:rsidRPr="00D138BB" w:rsidRDefault="00387FEA">
            <w:pPr>
              <w:rPr>
                <w:lang w:val="en-US"/>
              </w:rPr>
            </w:pPr>
            <w:r w:rsidRPr="00D138BB">
              <w:rPr>
                <w:b/>
                <w:bCs/>
                <w:lang w:val="en-US"/>
              </w:rPr>
              <w:t>Penetration</w:t>
            </w:r>
            <w:r w:rsidR="00EC2C15" w:rsidRPr="00D138BB">
              <w:rPr>
                <w:b/>
                <w:bCs/>
                <w:lang w:val="en-US"/>
              </w:rPr>
              <w:t xml:space="preserve"> loss</w:t>
            </w:r>
          </w:p>
        </w:tc>
        <w:tc>
          <w:tcPr>
            <w:tcW w:w="5688" w:type="dxa"/>
            <w:hideMark/>
          </w:tcPr>
          <w:p w14:paraId="442D654E" w14:textId="77777777" w:rsidR="00EC2C15" w:rsidRPr="00D138BB" w:rsidRDefault="00EC2C15">
            <w:pPr>
              <w:rPr>
                <w:lang w:val="en-US"/>
              </w:rPr>
            </w:pPr>
            <w:r w:rsidRPr="00D138BB">
              <w:rPr>
                <w:lang w:val="en-US"/>
              </w:rPr>
              <w:t>0dB</w:t>
            </w:r>
          </w:p>
        </w:tc>
      </w:tr>
      <w:tr w:rsidR="00EC2C15" w:rsidRPr="00D138BB" w14:paraId="1A1C8450" w14:textId="77777777" w:rsidTr="002E01AF">
        <w:trPr>
          <w:trHeight w:val="117"/>
        </w:trPr>
        <w:tc>
          <w:tcPr>
            <w:tcW w:w="3397" w:type="dxa"/>
            <w:gridSpan w:val="2"/>
            <w:hideMark/>
          </w:tcPr>
          <w:p w14:paraId="7C646DE3" w14:textId="77777777" w:rsidR="00EC2C15" w:rsidRPr="00D138BB" w:rsidRDefault="00EC2C15">
            <w:pPr>
              <w:rPr>
                <w:lang w:val="en-US"/>
              </w:rPr>
            </w:pPr>
            <w:r w:rsidRPr="00D138BB">
              <w:rPr>
                <w:b/>
                <w:bCs/>
                <w:lang w:val="en-US"/>
              </w:rPr>
              <w:t>Number of floors</w:t>
            </w:r>
          </w:p>
        </w:tc>
        <w:tc>
          <w:tcPr>
            <w:tcW w:w="5688" w:type="dxa"/>
            <w:hideMark/>
          </w:tcPr>
          <w:p w14:paraId="33D8AAC8" w14:textId="77777777" w:rsidR="00EC2C15" w:rsidRPr="00D138BB" w:rsidRDefault="00EC2C15">
            <w:pPr>
              <w:rPr>
                <w:lang w:val="en-US"/>
              </w:rPr>
            </w:pPr>
            <w:r w:rsidRPr="00D138BB">
              <w:rPr>
                <w:lang w:val="en-US"/>
              </w:rPr>
              <w:t>1</w:t>
            </w:r>
          </w:p>
        </w:tc>
      </w:tr>
      <w:tr w:rsidR="00EC2C15" w:rsidRPr="00D138BB" w14:paraId="3D08AE49" w14:textId="77777777" w:rsidTr="002E01AF">
        <w:trPr>
          <w:trHeight w:val="704"/>
        </w:trPr>
        <w:tc>
          <w:tcPr>
            <w:tcW w:w="3397" w:type="dxa"/>
            <w:gridSpan w:val="2"/>
            <w:hideMark/>
          </w:tcPr>
          <w:p w14:paraId="530CB9BE" w14:textId="77777777" w:rsidR="00EC2C15" w:rsidRPr="00D138BB" w:rsidRDefault="00EC2C15">
            <w:pPr>
              <w:rPr>
                <w:lang w:val="en-US"/>
              </w:rPr>
            </w:pPr>
            <w:r w:rsidRPr="00D138BB">
              <w:rPr>
                <w:b/>
                <w:bCs/>
                <w:lang w:val="en-US"/>
              </w:rPr>
              <w:t>UE horizontal drop procedure</w:t>
            </w:r>
          </w:p>
        </w:tc>
        <w:tc>
          <w:tcPr>
            <w:tcW w:w="5688" w:type="dxa"/>
            <w:hideMark/>
          </w:tcPr>
          <w:p w14:paraId="2A3E8F35" w14:textId="77777777" w:rsidR="00EC2C15" w:rsidRPr="00D138BB" w:rsidRDefault="00EC2C15">
            <w:pPr>
              <w:rPr>
                <w:lang w:val="en-US"/>
              </w:rPr>
            </w:pPr>
            <w:r w:rsidRPr="00D138BB">
              <w:rPr>
                <w:lang w:val="en-US"/>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EC2C15" w:rsidRPr="00D138BB" w14:paraId="1161A570" w14:textId="77777777" w:rsidTr="002E01AF">
        <w:trPr>
          <w:trHeight w:val="234"/>
        </w:trPr>
        <w:tc>
          <w:tcPr>
            <w:tcW w:w="3397" w:type="dxa"/>
            <w:gridSpan w:val="2"/>
            <w:hideMark/>
          </w:tcPr>
          <w:p w14:paraId="1112EBAE" w14:textId="77777777" w:rsidR="00EC2C15" w:rsidRPr="00D138BB" w:rsidRDefault="00EC2C15">
            <w:pPr>
              <w:rPr>
                <w:lang w:val="en-US"/>
              </w:rPr>
            </w:pPr>
            <w:r w:rsidRPr="00D138BB">
              <w:rPr>
                <w:b/>
                <w:bCs/>
                <w:lang w:val="en-US"/>
              </w:rPr>
              <w:t>UE antenna height</w:t>
            </w:r>
          </w:p>
        </w:tc>
        <w:tc>
          <w:tcPr>
            <w:tcW w:w="5688" w:type="dxa"/>
            <w:hideMark/>
          </w:tcPr>
          <w:p w14:paraId="1DE83ECA" w14:textId="77777777" w:rsidR="00EC2C15" w:rsidRPr="00D138BB" w:rsidRDefault="00EC2C15">
            <w:pPr>
              <w:rPr>
                <w:lang w:val="en-US"/>
              </w:rPr>
            </w:pPr>
            <w:r w:rsidRPr="00D138BB">
              <w:rPr>
                <w:lang w:val="en-US"/>
              </w:rPr>
              <w:t>Baseline: 1.5m</w:t>
            </w:r>
          </w:p>
          <w:p w14:paraId="71BD9748" w14:textId="77777777" w:rsidR="00EC2C15" w:rsidRPr="00D138BB" w:rsidRDefault="00EC2C15">
            <w:pPr>
              <w:rPr>
                <w:lang w:val="en-US"/>
              </w:rPr>
            </w:pPr>
            <w:r w:rsidRPr="00D138BB">
              <w:rPr>
                <w:lang w:val="en-US"/>
              </w:rPr>
              <w:t>(Optional): FFS</w:t>
            </w:r>
          </w:p>
        </w:tc>
      </w:tr>
      <w:tr w:rsidR="00EC2C15" w:rsidRPr="00D138BB" w14:paraId="1AB52A2E" w14:textId="77777777" w:rsidTr="002E01AF">
        <w:trPr>
          <w:trHeight w:val="234"/>
        </w:trPr>
        <w:tc>
          <w:tcPr>
            <w:tcW w:w="3397" w:type="dxa"/>
            <w:gridSpan w:val="2"/>
            <w:hideMark/>
          </w:tcPr>
          <w:p w14:paraId="6A146BF6" w14:textId="77777777" w:rsidR="00EC2C15" w:rsidRPr="00D138BB" w:rsidRDefault="00EC2C15">
            <w:pPr>
              <w:rPr>
                <w:lang w:val="en-US"/>
              </w:rPr>
            </w:pPr>
            <w:r w:rsidRPr="00D138BB">
              <w:rPr>
                <w:b/>
                <w:bCs/>
                <w:lang w:val="en-US"/>
              </w:rPr>
              <w:t>UE mobility</w:t>
            </w:r>
          </w:p>
        </w:tc>
        <w:tc>
          <w:tcPr>
            <w:tcW w:w="5688" w:type="dxa"/>
            <w:hideMark/>
          </w:tcPr>
          <w:p w14:paraId="2C7EB800" w14:textId="77777777" w:rsidR="00EC2C15" w:rsidRPr="00D138BB" w:rsidRDefault="00EC2C15">
            <w:pPr>
              <w:rPr>
                <w:lang w:val="en-US"/>
              </w:rPr>
            </w:pPr>
            <w:r w:rsidRPr="00D138BB">
              <w:rPr>
                <w:lang w:val="en-US"/>
              </w:rPr>
              <w:t>3km/h</w:t>
            </w:r>
          </w:p>
          <w:p w14:paraId="1465A69A" w14:textId="77777777" w:rsidR="00EC2C15" w:rsidRPr="00D138BB" w:rsidRDefault="00EC2C15">
            <w:pPr>
              <w:rPr>
                <w:lang w:val="en-US"/>
              </w:rPr>
            </w:pPr>
            <w:r w:rsidRPr="00D138BB">
              <w:rPr>
                <w:lang w:val="en-US"/>
              </w:rPr>
              <w:t>(Optional): FFS</w:t>
            </w:r>
          </w:p>
        </w:tc>
      </w:tr>
      <w:tr w:rsidR="00EC2C15" w:rsidRPr="00D138BB" w14:paraId="1E09CEE1" w14:textId="77777777" w:rsidTr="002E01AF">
        <w:trPr>
          <w:trHeight w:val="234"/>
        </w:trPr>
        <w:tc>
          <w:tcPr>
            <w:tcW w:w="3397" w:type="dxa"/>
            <w:gridSpan w:val="2"/>
            <w:hideMark/>
          </w:tcPr>
          <w:p w14:paraId="331FDE16" w14:textId="77777777" w:rsidR="00EC2C15" w:rsidRPr="003F19DF" w:rsidRDefault="00EC2C15">
            <w:pPr>
              <w:rPr>
                <w:lang w:val="fr-FR"/>
              </w:rPr>
            </w:pPr>
            <w:r w:rsidRPr="00D138BB">
              <w:rPr>
                <w:b/>
                <w:bCs/>
                <w:lang w:val="fr-FR"/>
              </w:rPr>
              <w:t>Min gNB-UE distance (2D), m</w:t>
            </w:r>
          </w:p>
        </w:tc>
        <w:tc>
          <w:tcPr>
            <w:tcW w:w="5688" w:type="dxa"/>
            <w:hideMark/>
          </w:tcPr>
          <w:p w14:paraId="6897AE62" w14:textId="77777777" w:rsidR="00EC2C15" w:rsidRPr="00D138BB" w:rsidRDefault="00EC2C15">
            <w:pPr>
              <w:rPr>
                <w:lang w:val="en-US"/>
              </w:rPr>
            </w:pPr>
            <w:r w:rsidRPr="00D138BB">
              <w:rPr>
                <w:lang w:val="en-US"/>
              </w:rPr>
              <w:t>0m</w:t>
            </w:r>
          </w:p>
        </w:tc>
      </w:tr>
      <w:tr w:rsidR="00EC2C15" w:rsidRPr="00D138BB" w14:paraId="26603ED6" w14:textId="77777777" w:rsidTr="002E01AF">
        <w:trPr>
          <w:trHeight w:val="234"/>
        </w:trPr>
        <w:tc>
          <w:tcPr>
            <w:tcW w:w="3397" w:type="dxa"/>
            <w:gridSpan w:val="2"/>
            <w:hideMark/>
          </w:tcPr>
          <w:p w14:paraId="79524914" w14:textId="77777777" w:rsidR="00EC2C15" w:rsidRPr="00D138BB" w:rsidRDefault="00EC2C15">
            <w:pPr>
              <w:rPr>
                <w:lang w:val="en-US"/>
              </w:rPr>
            </w:pPr>
            <w:r w:rsidRPr="00D138BB">
              <w:rPr>
                <w:b/>
                <w:bCs/>
                <w:lang w:val="en-US"/>
              </w:rPr>
              <w:t>gNB antenna height</w:t>
            </w:r>
          </w:p>
        </w:tc>
        <w:tc>
          <w:tcPr>
            <w:tcW w:w="5688" w:type="dxa"/>
            <w:hideMark/>
          </w:tcPr>
          <w:p w14:paraId="64CA7F12" w14:textId="77777777" w:rsidR="00EC2C15" w:rsidRPr="00D138BB" w:rsidRDefault="00EC2C15">
            <w:pPr>
              <w:rPr>
                <w:lang w:val="en-US"/>
              </w:rPr>
            </w:pPr>
            <w:r w:rsidRPr="000C4CFE">
              <w:rPr>
                <w:lang w:val="en-US"/>
              </w:rPr>
              <w:t>Baseline: 8m</w:t>
            </w:r>
          </w:p>
          <w:p w14:paraId="4779CAA7" w14:textId="77777777" w:rsidR="00EC2C15" w:rsidRPr="00D138BB" w:rsidRDefault="00EC2C15">
            <w:pPr>
              <w:rPr>
                <w:lang w:val="en-US"/>
              </w:rPr>
            </w:pPr>
            <w:r w:rsidRPr="00D138BB">
              <w:rPr>
                <w:lang w:val="en-US"/>
              </w:rPr>
              <w:t>(Optional): FFS</w:t>
            </w:r>
          </w:p>
        </w:tc>
      </w:tr>
      <w:tr w:rsidR="00EC2C15" w:rsidRPr="00D138BB" w14:paraId="37D45F60" w14:textId="77777777" w:rsidTr="002E01AF">
        <w:trPr>
          <w:trHeight w:val="469"/>
        </w:trPr>
        <w:tc>
          <w:tcPr>
            <w:tcW w:w="3397" w:type="dxa"/>
            <w:gridSpan w:val="2"/>
            <w:hideMark/>
          </w:tcPr>
          <w:p w14:paraId="55576D3C" w14:textId="77777777" w:rsidR="00EC2C15" w:rsidRPr="00D138BB" w:rsidRDefault="00EC2C15">
            <w:pPr>
              <w:rPr>
                <w:lang w:val="en-US"/>
              </w:rPr>
            </w:pPr>
            <w:r w:rsidRPr="00D138BB">
              <w:rPr>
                <w:b/>
                <w:bCs/>
              </w:rPr>
              <w:t xml:space="preserve">Clutter parameters: {density r, height </w:t>
            </w:r>
            <w:proofErr w:type="spellStart"/>
            <w:r w:rsidRPr="00D138BB">
              <w:rPr>
                <w:b/>
                <w:bCs/>
              </w:rPr>
              <w:t>hc,size</w:t>
            </w:r>
            <w:proofErr w:type="spellEnd"/>
            <w:r w:rsidRPr="00D138BB">
              <w:rPr>
                <w:b/>
                <w:bCs/>
              </w:rPr>
              <w:t xml:space="preserve"> </w:t>
            </w:r>
            <w:proofErr w:type="spellStart"/>
            <w:r w:rsidRPr="00D138BB">
              <w:rPr>
                <w:b/>
                <w:bCs/>
              </w:rPr>
              <w:t>d_clutter</w:t>
            </w:r>
            <w:proofErr w:type="spellEnd"/>
            <w:r w:rsidRPr="00D138BB">
              <w:rPr>
                <w:b/>
                <w:bCs/>
              </w:rPr>
              <w:t>}</w:t>
            </w:r>
          </w:p>
        </w:tc>
        <w:tc>
          <w:tcPr>
            <w:tcW w:w="5688" w:type="dxa"/>
            <w:hideMark/>
          </w:tcPr>
          <w:p w14:paraId="55D0DC5A" w14:textId="099A6D92" w:rsidR="004A07E8" w:rsidRDefault="004A07E8">
            <w:pPr>
              <w:rPr>
                <w:lang w:val="en-US"/>
              </w:rPr>
            </w:pPr>
            <w:r w:rsidRPr="004A07E8">
              <w:rPr>
                <w:lang w:val="en-US"/>
              </w:rPr>
              <w:t>Low clutter density: ​{20%, 2m, 10m}</w:t>
            </w:r>
          </w:p>
          <w:p w14:paraId="16067A4E" w14:textId="6524F4D1" w:rsidR="00EC2C15" w:rsidRPr="00054C73" w:rsidRDefault="00EC2C15">
            <w:pPr>
              <w:rPr>
                <w:lang w:val="en-US"/>
              </w:rPr>
            </w:pPr>
            <w:r w:rsidRPr="00054C73">
              <w:rPr>
                <w:lang w:val="en-US"/>
              </w:rPr>
              <w:t>High clutter density:</w:t>
            </w:r>
          </w:p>
          <w:p w14:paraId="118EBE35" w14:textId="77777777" w:rsidR="00EC2C15" w:rsidRPr="00054C73" w:rsidRDefault="00EC2C15">
            <w:pPr>
              <w:rPr>
                <w:lang w:val="en-US"/>
              </w:rPr>
            </w:pPr>
            <w:r w:rsidRPr="000C4CFE">
              <w:rPr>
                <w:lang w:val="en-US"/>
              </w:rPr>
              <w:t>- Baseline): {40%, 2m, 2m} for fixed UE antenna height and gNB antenna height</w:t>
            </w:r>
          </w:p>
          <w:p w14:paraId="701A30F0" w14:textId="240268FB" w:rsidR="00EC2C15" w:rsidRPr="00D138BB" w:rsidRDefault="00EC2C15">
            <w:pPr>
              <w:rPr>
                <w:lang w:val="en-US"/>
              </w:rPr>
            </w:pPr>
          </w:p>
        </w:tc>
      </w:tr>
      <w:tr w:rsidR="00EC2C15" w:rsidRPr="00D138BB" w14:paraId="7C1C4C16" w14:textId="77777777" w:rsidTr="002E01AF">
        <w:trPr>
          <w:trHeight w:val="243"/>
        </w:trPr>
        <w:tc>
          <w:tcPr>
            <w:tcW w:w="9085" w:type="dxa"/>
            <w:gridSpan w:val="3"/>
            <w:hideMark/>
          </w:tcPr>
          <w:p w14:paraId="695BA6D6" w14:textId="77777777" w:rsidR="00EC2C15" w:rsidRPr="00EA0635" w:rsidRDefault="00EC2C15">
            <w:pPr>
              <w:rPr>
                <w:lang w:val="en-US"/>
              </w:rPr>
            </w:pPr>
            <w:r w:rsidRPr="00EA0635">
              <w:rPr>
                <w:lang w:val="en-US"/>
              </w:rPr>
              <w:t>Note 1:</w:t>
            </w:r>
            <w:r w:rsidRPr="00EA0635">
              <w:rPr>
                <w:lang w:val="en-US"/>
              </w:rPr>
              <w:tab/>
              <w:t xml:space="preserve">According to </w:t>
            </w:r>
            <w:r w:rsidRPr="00EA0635">
              <w:t xml:space="preserve">Table A.2.1-7 in </w:t>
            </w:r>
            <w:r w:rsidRPr="00EA0635">
              <w:rPr>
                <w:lang w:val="en-US"/>
              </w:rPr>
              <w:t>3GPP TR 38.802 </w:t>
            </w:r>
          </w:p>
        </w:tc>
      </w:tr>
    </w:tbl>
    <w:p w14:paraId="44F55017" w14:textId="120E603E" w:rsidR="00EC2C15" w:rsidRDefault="00EC2C15">
      <w:pPr>
        <w:rPr>
          <w:lang w:val="en-US"/>
        </w:rPr>
      </w:pPr>
    </w:p>
    <w:p w14:paraId="0B9B4898" w14:textId="5E445D34" w:rsidR="003B454C" w:rsidRPr="00EC0DCD" w:rsidRDefault="003B454C">
      <w:pPr>
        <w:pStyle w:val="Caption"/>
        <w:keepNext/>
        <w:jc w:val="center"/>
      </w:pPr>
      <w:r w:rsidRPr="00EC0DCD">
        <w:t xml:space="preserve">Table </w:t>
      </w:r>
      <w:r w:rsidR="00DE4C31">
        <w:t>2</w:t>
      </w:r>
      <w:r w:rsidRPr="00EC0DCD">
        <w:t xml:space="preserve">: </w:t>
      </w:r>
      <w:r w:rsidR="00C7359F">
        <w:t>A</w:t>
      </w:r>
      <w:r w:rsidR="00C7359F" w:rsidRPr="0088770C">
        <w:t xml:space="preserve">greed simulation assumptions from RAN1#101-e </w:t>
      </w:r>
      <w:r w:rsidR="00EE1991">
        <w:t>on</w:t>
      </w:r>
      <w:r w:rsidR="00C7359F" w:rsidRPr="0088770C">
        <w:t xml:space="preserve"> the NR PRS design</w:t>
      </w:r>
      <w:r w:rsidR="00C7359F">
        <w:t xml:space="preserve"> [</w:t>
      </w:r>
      <w:r w:rsidR="009A703B">
        <w:t>6</w:t>
      </w:r>
      <w:r w:rsidR="00C7359F">
        <w:t>]</w:t>
      </w:r>
    </w:p>
    <w:tbl>
      <w:tblPr>
        <w:tblStyle w:val="TableGrid7"/>
        <w:tblW w:w="8580" w:type="dxa"/>
        <w:jc w:val="center"/>
        <w:tblInd w:w="0" w:type="dxa"/>
        <w:tblLook w:val="04A0" w:firstRow="1" w:lastRow="0" w:firstColumn="1" w:lastColumn="0" w:noHBand="0" w:noVBand="1"/>
      </w:tblPr>
      <w:tblGrid>
        <w:gridCol w:w="6402"/>
        <w:gridCol w:w="2178"/>
      </w:tblGrid>
      <w:tr w:rsidR="003B454C" w:rsidRPr="00AD38C5" w14:paraId="4903473A" w14:textId="77777777" w:rsidTr="000C4CFE">
        <w:trPr>
          <w:trHeight w:val="425"/>
          <w:jc w:val="center"/>
        </w:trPr>
        <w:tc>
          <w:tcPr>
            <w:tcW w:w="6402" w:type="dxa"/>
            <w:hideMark/>
          </w:tcPr>
          <w:p w14:paraId="5F3CA923" w14:textId="77777777" w:rsidR="003B454C" w:rsidRPr="000C4CFE" w:rsidRDefault="003B454C">
            <w:pPr>
              <w:spacing w:after="0"/>
              <w:rPr>
                <w:b/>
                <w:lang w:val="en-US"/>
              </w:rPr>
            </w:pPr>
            <w:r w:rsidRPr="000C4CFE">
              <w:rPr>
                <w:b/>
                <w:lang w:val="en-US"/>
              </w:rPr>
              <w:t>Parameter</w:t>
            </w:r>
          </w:p>
        </w:tc>
        <w:tc>
          <w:tcPr>
            <w:tcW w:w="2178" w:type="dxa"/>
            <w:hideMark/>
          </w:tcPr>
          <w:p w14:paraId="35318D37" w14:textId="3C58DB80" w:rsidR="003B454C" w:rsidRPr="000C4CFE" w:rsidRDefault="000B6728">
            <w:pPr>
              <w:spacing w:after="0"/>
              <w:rPr>
                <w:b/>
                <w:lang w:val="en-US"/>
              </w:rPr>
            </w:pPr>
            <w:r w:rsidRPr="000C4CFE">
              <w:rPr>
                <w:b/>
                <w:bCs/>
                <w:lang w:val="en-US"/>
              </w:rPr>
              <w:t>Specific value</w:t>
            </w:r>
          </w:p>
        </w:tc>
      </w:tr>
      <w:tr w:rsidR="003B454C" w:rsidRPr="00AD38C5" w14:paraId="498A7922" w14:textId="77777777" w:rsidTr="000C4CFE">
        <w:trPr>
          <w:trHeight w:val="336"/>
          <w:jc w:val="center"/>
        </w:trPr>
        <w:tc>
          <w:tcPr>
            <w:tcW w:w="6402" w:type="dxa"/>
            <w:hideMark/>
          </w:tcPr>
          <w:p w14:paraId="746218E9" w14:textId="77777777" w:rsidR="003B454C" w:rsidRPr="00AD38C5" w:rsidRDefault="003B454C">
            <w:pPr>
              <w:spacing w:after="0"/>
              <w:rPr>
                <w:lang w:val="en-US"/>
              </w:rPr>
            </w:pPr>
            <w:r w:rsidRPr="00FA1D1C">
              <w:rPr>
                <w:lang w:val="en-US"/>
              </w:rPr>
              <w:t>Reference Signal Physical Structure and Resource Allocation (RE pattern)</w:t>
            </w:r>
          </w:p>
        </w:tc>
        <w:tc>
          <w:tcPr>
            <w:tcW w:w="2178" w:type="dxa"/>
            <w:hideMark/>
          </w:tcPr>
          <w:p w14:paraId="72628B64" w14:textId="77777777" w:rsidR="003B454C" w:rsidRPr="00AD38C5" w:rsidRDefault="003B454C">
            <w:pPr>
              <w:spacing w:after="0"/>
              <w:rPr>
                <w:lang w:val="en-US"/>
              </w:rPr>
            </w:pPr>
            <w:r w:rsidRPr="00AD38C5">
              <w:rPr>
                <w:lang w:val="en-US"/>
              </w:rPr>
              <w:t xml:space="preserve">Comb-6, 6 symbol NR PRS </w:t>
            </w:r>
          </w:p>
        </w:tc>
      </w:tr>
      <w:tr w:rsidR="003B454C" w:rsidRPr="00AD38C5" w14:paraId="29D0BCAB" w14:textId="77777777" w:rsidTr="000C4CFE">
        <w:trPr>
          <w:trHeight w:val="349"/>
          <w:jc w:val="center"/>
        </w:trPr>
        <w:tc>
          <w:tcPr>
            <w:tcW w:w="6402" w:type="dxa"/>
            <w:hideMark/>
          </w:tcPr>
          <w:p w14:paraId="438A6A2D" w14:textId="4DBA6C74" w:rsidR="003B454C" w:rsidRPr="00AD38C5" w:rsidRDefault="003B454C">
            <w:pPr>
              <w:spacing w:after="0"/>
              <w:rPr>
                <w:lang w:val="en-US"/>
              </w:rPr>
            </w:pPr>
            <w:r w:rsidRPr="00FA1D1C">
              <w:rPr>
                <w:lang w:val="en-US"/>
              </w:rPr>
              <w:t>Number of symbols used per slot per positioning estimate</w:t>
            </w:r>
          </w:p>
        </w:tc>
        <w:tc>
          <w:tcPr>
            <w:tcW w:w="2178" w:type="dxa"/>
            <w:hideMark/>
          </w:tcPr>
          <w:p w14:paraId="30182859" w14:textId="77777777" w:rsidR="003B454C" w:rsidRPr="00AD38C5" w:rsidRDefault="003B454C">
            <w:pPr>
              <w:spacing w:after="0"/>
              <w:rPr>
                <w:lang w:val="en-US"/>
              </w:rPr>
            </w:pPr>
            <w:r w:rsidRPr="00AD38C5">
              <w:rPr>
                <w:lang w:val="en-US"/>
              </w:rPr>
              <w:t> 6 symbols per slot</w:t>
            </w:r>
          </w:p>
        </w:tc>
      </w:tr>
      <w:tr w:rsidR="003B454C" w:rsidRPr="00AD38C5" w14:paraId="594A00A0" w14:textId="77777777" w:rsidTr="000C4CFE">
        <w:trPr>
          <w:trHeight w:val="168"/>
          <w:jc w:val="center"/>
        </w:trPr>
        <w:tc>
          <w:tcPr>
            <w:tcW w:w="6402" w:type="dxa"/>
            <w:hideMark/>
          </w:tcPr>
          <w:p w14:paraId="47E2B9E6" w14:textId="77777777" w:rsidR="003B454C" w:rsidRPr="00AD38C5" w:rsidRDefault="003B454C">
            <w:pPr>
              <w:spacing w:after="0"/>
              <w:rPr>
                <w:lang w:val="en-US"/>
              </w:rPr>
            </w:pPr>
            <w:r w:rsidRPr="00FA1D1C">
              <w:rPr>
                <w:lang w:val="en-US"/>
              </w:rPr>
              <w:t>Number of slots per positioning estimate</w:t>
            </w:r>
          </w:p>
        </w:tc>
        <w:tc>
          <w:tcPr>
            <w:tcW w:w="2178" w:type="dxa"/>
            <w:hideMark/>
          </w:tcPr>
          <w:p w14:paraId="600274DC" w14:textId="77777777" w:rsidR="003B454C" w:rsidRPr="00AD38C5" w:rsidRDefault="003B454C">
            <w:pPr>
              <w:spacing w:after="0"/>
              <w:rPr>
                <w:lang w:val="en-US"/>
              </w:rPr>
            </w:pPr>
            <w:r w:rsidRPr="00AD38C5">
              <w:rPr>
                <w:lang w:val="en-US"/>
              </w:rPr>
              <w:t> 1 slot</w:t>
            </w:r>
          </w:p>
        </w:tc>
      </w:tr>
      <w:tr w:rsidR="003B454C" w:rsidRPr="00AD38C5" w14:paraId="6E91CDCF" w14:textId="77777777" w:rsidTr="000C4CFE">
        <w:trPr>
          <w:trHeight w:val="349"/>
          <w:jc w:val="center"/>
        </w:trPr>
        <w:tc>
          <w:tcPr>
            <w:tcW w:w="6402" w:type="dxa"/>
            <w:hideMark/>
          </w:tcPr>
          <w:p w14:paraId="0706D8C3" w14:textId="77777777" w:rsidR="003B454C" w:rsidRPr="00AD38C5" w:rsidRDefault="003B454C">
            <w:pPr>
              <w:spacing w:after="0"/>
              <w:rPr>
                <w:lang w:val="en-US"/>
              </w:rPr>
            </w:pPr>
            <w:r w:rsidRPr="00FA1D1C">
              <w:rPr>
                <w:lang w:val="en-US"/>
              </w:rPr>
              <w:t>Power-boosting level</w:t>
            </w:r>
          </w:p>
        </w:tc>
        <w:tc>
          <w:tcPr>
            <w:tcW w:w="2178" w:type="dxa"/>
            <w:hideMark/>
          </w:tcPr>
          <w:p w14:paraId="2CB67421" w14:textId="77777777" w:rsidR="003B454C" w:rsidRPr="00AD38C5" w:rsidRDefault="003B454C">
            <w:pPr>
              <w:spacing w:after="0"/>
              <w:rPr>
                <w:lang w:val="en-US"/>
              </w:rPr>
            </w:pPr>
            <w:r w:rsidRPr="00AD38C5">
              <w:rPr>
                <w:lang w:val="en-US"/>
              </w:rPr>
              <w:t> 6 dB</w:t>
            </w:r>
          </w:p>
        </w:tc>
      </w:tr>
      <w:tr w:rsidR="003B454C" w:rsidRPr="00AD38C5" w14:paraId="2C76FDCD" w14:textId="77777777" w:rsidTr="000C4CFE">
        <w:trPr>
          <w:trHeight w:val="349"/>
          <w:jc w:val="center"/>
        </w:trPr>
        <w:tc>
          <w:tcPr>
            <w:tcW w:w="6402" w:type="dxa"/>
            <w:hideMark/>
          </w:tcPr>
          <w:p w14:paraId="5373F08C" w14:textId="77777777" w:rsidR="003B454C" w:rsidRPr="00AD38C5" w:rsidRDefault="003B454C">
            <w:pPr>
              <w:spacing w:after="0"/>
              <w:rPr>
                <w:lang w:val="en-US"/>
              </w:rPr>
            </w:pPr>
            <w:r w:rsidRPr="00FA1D1C">
              <w:rPr>
                <w:lang w:val="en-US"/>
              </w:rPr>
              <w:t>Network synchronization assumptions</w:t>
            </w:r>
          </w:p>
        </w:tc>
        <w:tc>
          <w:tcPr>
            <w:tcW w:w="2178" w:type="dxa"/>
            <w:hideMark/>
          </w:tcPr>
          <w:p w14:paraId="21E01449" w14:textId="77777777" w:rsidR="003B454C" w:rsidRPr="00AD38C5" w:rsidRDefault="003B454C">
            <w:pPr>
              <w:spacing w:after="0"/>
              <w:rPr>
                <w:lang w:val="en-US"/>
              </w:rPr>
            </w:pPr>
            <w:r w:rsidRPr="00AD38C5">
              <w:rPr>
                <w:lang w:val="en-US"/>
              </w:rPr>
              <w:t xml:space="preserve"> Perfect Synchronization </w:t>
            </w:r>
          </w:p>
        </w:tc>
      </w:tr>
    </w:tbl>
    <w:p w14:paraId="0B605845" w14:textId="2CF43653" w:rsidR="000C1AE9" w:rsidRPr="000C1AE9" w:rsidRDefault="00CC344F">
      <w:pPr>
        <w:pStyle w:val="Heading3"/>
        <w:rPr>
          <w:lang w:val="en-US"/>
        </w:rPr>
      </w:pPr>
      <w:r w:rsidRPr="3DBB0364">
        <w:rPr>
          <w:lang w:val="en-US"/>
        </w:rPr>
        <w:t>Evaluation Methodology</w:t>
      </w:r>
    </w:p>
    <w:p w14:paraId="19017553" w14:textId="77777777" w:rsidR="00986118" w:rsidRDefault="00986118" w:rsidP="00986118">
      <w:pPr>
        <w:pStyle w:val="Heading4"/>
        <w:rPr>
          <w:lang w:val="en-US"/>
        </w:rPr>
      </w:pPr>
      <w:r w:rsidRPr="00FA1D1C">
        <w:rPr>
          <w:lang w:val="en-US"/>
        </w:rPr>
        <w:t>Labeling of data for LOS/NLOS classification task using supervised learning</w:t>
      </w:r>
    </w:p>
    <w:p w14:paraId="67FEAAB2" w14:textId="7E34C840" w:rsidR="00986118" w:rsidRPr="00FA1D1C" w:rsidRDefault="00986118" w:rsidP="00292446">
      <w:pPr>
        <w:jc w:val="both"/>
        <w:rPr>
          <w:rFonts w:eastAsia="Times New Roman"/>
          <w:lang w:val="en-US"/>
        </w:rPr>
      </w:pPr>
      <w:r w:rsidRPr="00FA1D1C">
        <w:rPr>
          <w:rFonts w:eastAsia="Times New Roman"/>
          <w:lang w:val="en-US"/>
        </w:rPr>
        <w:t>In our accompanying contribution [</w:t>
      </w:r>
      <w:r>
        <w:rPr>
          <w:rFonts w:eastAsia="Times New Roman"/>
          <w:lang w:val="en-US"/>
        </w:rPr>
        <w:t>4</w:t>
      </w:r>
      <w:r w:rsidRPr="00FA1D1C">
        <w:rPr>
          <w:rFonts w:eastAsia="Times New Roman"/>
          <w:lang w:val="en-US"/>
        </w:rPr>
        <w:t>], we present the LOS/NLOS classification as one of the representative sub use cases for positioning accuracy enhancements using ML.</w:t>
      </w:r>
    </w:p>
    <w:p w14:paraId="2FE75BB0" w14:textId="77777777" w:rsidR="00986118" w:rsidRPr="00FA1D1C" w:rsidRDefault="00986118" w:rsidP="00292446">
      <w:pPr>
        <w:jc w:val="both"/>
        <w:rPr>
          <w:rFonts w:eastAsia="Times New Roman"/>
          <w:lang w:val="en-US"/>
        </w:rPr>
      </w:pPr>
      <w:r w:rsidRPr="00FA1D1C">
        <w:rPr>
          <w:rFonts w:eastAsia="Times New Roman"/>
          <w:lang w:val="en-US"/>
        </w:rPr>
        <w:t>To use supervised learning methods for classification tasks, data for training is required to be labeled. An agreement on the exact definitions of the labels and the related labeling is necessary. Specifically, in the case of LOS/NLOS classification task, the corresponding channel measurements need to be labeled (e.g., as LOS or NLOS). The real-world measurements, however, pose a challenge for the labeling task. To illustrate, an obstructed but not fully blocked LOS path results in an attenuated and delayed LOS signal due to the penetration.</w:t>
      </w:r>
    </w:p>
    <w:p w14:paraId="59B52D6D" w14:textId="77777777" w:rsidR="00986118" w:rsidRPr="00FA1D1C" w:rsidRDefault="00986118" w:rsidP="00292446">
      <w:pPr>
        <w:jc w:val="both"/>
        <w:rPr>
          <w:rFonts w:eastAsia="Times New Roman"/>
          <w:lang w:val="en-US"/>
        </w:rPr>
      </w:pPr>
      <w:r w:rsidRPr="00FA1D1C">
        <w:rPr>
          <w:rFonts w:eastAsia="Times New Roman"/>
          <w:lang w:val="en-US"/>
        </w:rPr>
        <w:lastRenderedPageBreak/>
        <w:t>A common approach in the literature is to label the channel measurements as NLOS whenever there is an object between the transmitter and the receiver. However, in reality, material of the blocking object can lead to different penetrability, e.g., signals can penetrate through a thin wooden object while not in a thick metal object.</w:t>
      </w:r>
    </w:p>
    <w:p w14:paraId="169C9B2C" w14:textId="2FD4D1BD" w:rsidR="00986118" w:rsidRDefault="00986118" w:rsidP="00292446">
      <w:pPr>
        <w:jc w:val="both"/>
        <w:rPr>
          <w:lang w:val="en-US"/>
        </w:rPr>
      </w:pPr>
      <w:r w:rsidRPr="00FA1D1C">
        <w:rPr>
          <w:rFonts w:eastAsia="Times New Roman"/>
          <w:b/>
          <w:bCs/>
          <w:lang w:val="en-US"/>
        </w:rPr>
        <w:t xml:space="preserve">Proposal </w:t>
      </w:r>
      <w:r w:rsidR="000B750C">
        <w:rPr>
          <w:rFonts w:eastAsia="Times New Roman"/>
          <w:b/>
          <w:bCs/>
          <w:lang w:val="en-US"/>
        </w:rPr>
        <w:t>1</w:t>
      </w:r>
      <w:r w:rsidRPr="00FA1D1C">
        <w:rPr>
          <w:rFonts w:eastAsia="Times New Roman"/>
          <w:b/>
          <w:bCs/>
          <w:lang w:val="en-US"/>
        </w:rPr>
        <w:t>:</w:t>
      </w:r>
      <w:r w:rsidRPr="00FA1D1C">
        <w:rPr>
          <w:rFonts w:eastAsia="Times New Roman"/>
          <w:lang w:val="en-US"/>
        </w:rPr>
        <w:t xml:space="preserve"> For LOS/NLOS classification tasks using supervised learning, the data labeling </w:t>
      </w:r>
      <w:r>
        <w:rPr>
          <w:rFonts w:eastAsia="Times New Roman"/>
          <w:lang w:val="en-US"/>
        </w:rPr>
        <w:t xml:space="preserve">methodology </w:t>
      </w:r>
      <w:r w:rsidRPr="00FA1D1C">
        <w:rPr>
          <w:rFonts w:eastAsia="Times New Roman"/>
          <w:lang w:val="en-US"/>
        </w:rPr>
        <w:t>should be further studied, especially in terms of whether there could be a common understanding that could be achieved within RAN1.</w:t>
      </w:r>
    </w:p>
    <w:p w14:paraId="7ADCFA7C" w14:textId="6606A7EF" w:rsidR="005951CD" w:rsidRDefault="00C55BC9" w:rsidP="000C4CFE">
      <w:pPr>
        <w:pStyle w:val="Heading4"/>
        <w:rPr>
          <w:lang w:val="en-US"/>
        </w:rPr>
      </w:pPr>
      <w:r>
        <w:rPr>
          <w:lang w:val="en-US"/>
        </w:rPr>
        <w:t>KPI for</w:t>
      </w:r>
      <w:r w:rsidR="007B4A22">
        <w:rPr>
          <w:lang w:val="en-US"/>
        </w:rPr>
        <w:t xml:space="preserve"> </w:t>
      </w:r>
      <w:r w:rsidR="00E70196">
        <w:rPr>
          <w:lang w:val="en-US"/>
        </w:rPr>
        <w:t>P</w:t>
      </w:r>
      <w:r w:rsidR="004516FB">
        <w:rPr>
          <w:lang w:val="en-US"/>
        </w:rPr>
        <w:t xml:space="preserve">ositioning-related </w:t>
      </w:r>
      <w:r w:rsidR="00E70196">
        <w:rPr>
          <w:lang w:val="en-US"/>
        </w:rPr>
        <w:t>C</w:t>
      </w:r>
      <w:r w:rsidR="007B4A22">
        <w:rPr>
          <w:lang w:val="en-US"/>
        </w:rPr>
        <w:t>lassification</w:t>
      </w:r>
      <w:r w:rsidR="00331E73">
        <w:rPr>
          <w:lang w:val="en-US"/>
        </w:rPr>
        <w:t xml:space="preserve"> </w:t>
      </w:r>
      <w:r w:rsidR="00E70196">
        <w:rPr>
          <w:lang w:val="en-US"/>
        </w:rPr>
        <w:t>T</w:t>
      </w:r>
      <w:r w:rsidR="00331E73">
        <w:rPr>
          <w:lang w:val="en-US"/>
        </w:rPr>
        <w:t>ask</w:t>
      </w:r>
      <w:r w:rsidR="00E70196">
        <w:rPr>
          <w:lang w:val="en-US"/>
        </w:rPr>
        <w:t>s</w:t>
      </w:r>
    </w:p>
    <w:p w14:paraId="32706BAC" w14:textId="030B44BF" w:rsidR="007B4A22" w:rsidRDefault="00091998" w:rsidP="00292446">
      <w:pPr>
        <w:jc w:val="both"/>
        <w:rPr>
          <w:lang w:val="en-US"/>
        </w:rPr>
      </w:pPr>
      <w:r>
        <w:rPr>
          <w:lang w:val="en-US"/>
        </w:rPr>
        <w:t>A common</w:t>
      </w:r>
      <w:r w:rsidR="007B4A22">
        <w:rPr>
          <w:lang w:val="en-US"/>
        </w:rPr>
        <w:t xml:space="preserve"> way to represent performance of classification</w:t>
      </w:r>
      <w:r w:rsidR="00651347">
        <w:rPr>
          <w:lang w:val="en-US"/>
        </w:rPr>
        <w:t xml:space="preserve"> tasks</w:t>
      </w:r>
      <w:r w:rsidR="00EE58B6">
        <w:rPr>
          <w:lang w:val="en-US"/>
        </w:rPr>
        <w:t xml:space="preserve"> is to </w:t>
      </w:r>
      <w:r w:rsidR="000B2B79">
        <w:rPr>
          <w:lang w:val="en-US"/>
        </w:rPr>
        <w:t xml:space="preserve">evaluate the </w:t>
      </w:r>
      <w:r w:rsidR="00FD587F">
        <w:rPr>
          <w:lang w:val="en-US"/>
        </w:rPr>
        <w:t xml:space="preserve">confusion matrix. In case of binary classification, the matrix contains the values of </w:t>
      </w:r>
      <w:r w:rsidR="007B4A22" w:rsidRPr="19AA5F21">
        <w:rPr>
          <w:lang w:val="en-US"/>
        </w:rPr>
        <w:t>true positive</w:t>
      </w:r>
      <w:r w:rsidR="00591E60">
        <w:rPr>
          <w:lang w:val="en-US"/>
        </w:rPr>
        <w:t xml:space="preserve"> (TP)</w:t>
      </w:r>
      <w:r w:rsidR="007B4A22" w:rsidRPr="19AA5F21">
        <w:rPr>
          <w:lang w:val="en-US"/>
        </w:rPr>
        <w:t>, true negative</w:t>
      </w:r>
      <w:r w:rsidR="00591E60">
        <w:rPr>
          <w:lang w:val="en-US"/>
        </w:rPr>
        <w:t xml:space="preserve"> (TN)</w:t>
      </w:r>
      <w:r w:rsidR="007B4A22" w:rsidRPr="19AA5F21">
        <w:rPr>
          <w:lang w:val="en-US"/>
        </w:rPr>
        <w:t>, false positive</w:t>
      </w:r>
      <w:r w:rsidR="00591E60">
        <w:rPr>
          <w:lang w:val="en-US"/>
        </w:rPr>
        <w:t xml:space="preserve"> (FP)</w:t>
      </w:r>
      <w:r w:rsidR="007B4A22" w:rsidRPr="19AA5F21">
        <w:rPr>
          <w:lang w:val="en-US"/>
        </w:rPr>
        <w:t xml:space="preserve"> and false negative</w:t>
      </w:r>
      <w:r w:rsidR="000140D1">
        <w:rPr>
          <w:lang w:val="en-US"/>
        </w:rPr>
        <w:t xml:space="preserve"> rates</w:t>
      </w:r>
      <w:r w:rsidR="00591E60">
        <w:rPr>
          <w:lang w:val="en-US"/>
        </w:rPr>
        <w:t xml:space="preserve"> (FN)</w:t>
      </w:r>
      <w:r w:rsidR="000140D1">
        <w:rPr>
          <w:lang w:val="en-US"/>
        </w:rPr>
        <w:t>.</w:t>
      </w:r>
      <w:r w:rsidR="00373EE9">
        <w:rPr>
          <w:lang w:val="en-US"/>
        </w:rPr>
        <w:t xml:space="preserve"> </w:t>
      </w:r>
      <w:r w:rsidR="00FD587F">
        <w:rPr>
          <w:lang w:val="en-US"/>
        </w:rPr>
        <w:t>For the sake of easier representation</w:t>
      </w:r>
      <w:r w:rsidR="00373EE9">
        <w:rPr>
          <w:lang w:val="en-US"/>
        </w:rPr>
        <w:t>, th</w:t>
      </w:r>
      <w:r w:rsidR="00FD587F">
        <w:rPr>
          <w:lang w:val="en-US"/>
        </w:rPr>
        <w:t>e</w:t>
      </w:r>
      <w:r w:rsidR="00373EE9">
        <w:rPr>
          <w:lang w:val="en-US"/>
        </w:rPr>
        <w:t xml:space="preserve">se </w:t>
      </w:r>
      <w:r w:rsidR="00FD587F">
        <w:rPr>
          <w:lang w:val="en-US"/>
        </w:rPr>
        <w:t xml:space="preserve">values </w:t>
      </w:r>
      <w:r w:rsidR="00373EE9">
        <w:rPr>
          <w:lang w:val="en-US"/>
        </w:rPr>
        <w:t xml:space="preserve">could be also combined to a single </w:t>
      </w:r>
      <w:r w:rsidR="00331E73">
        <w:rPr>
          <w:lang w:val="en-US"/>
        </w:rPr>
        <w:t>metric</w:t>
      </w:r>
      <w:r w:rsidR="00651347">
        <w:rPr>
          <w:lang w:val="en-US"/>
        </w:rPr>
        <w:t xml:space="preserve">. </w:t>
      </w:r>
      <w:proofErr w:type="gramStart"/>
      <w:r w:rsidR="00FD587F" w:rsidRPr="19AA5F21">
        <w:rPr>
          <w:lang w:val="en-US"/>
        </w:rPr>
        <w:t>Matthews</w:t>
      </w:r>
      <w:proofErr w:type="gramEnd"/>
      <w:r w:rsidR="00FD587F" w:rsidRPr="19AA5F21">
        <w:rPr>
          <w:lang w:val="en-US"/>
        </w:rPr>
        <w:t xml:space="preserve"> correlation coefficient (MCC)</w:t>
      </w:r>
      <w:r w:rsidR="00651347">
        <w:rPr>
          <w:lang w:val="en-US"/>
        </w:rPr>
        <w:t xml:space="preserve"> is such </w:t>
      </w:r>
      <w:r w:rsidR="00104277">
        <w:rPr>
          <w:lang w:val="en-US"/>
        </w:rPr>
        <w:t xml:space="preserve">a </w:t>
      </w:r>
      <w:r w:rsidR="00651347">
        <w:rPr>
          <w:lang w:val="en-US"/>
        </w:rPr>
        <w:t>metric,</w:t>
      </w:r>
      <w:r w:rsidR="00591E60">
        <w:rPr>
          <w:lang w:val="en-US"/>
        </w:rPr>
        <w:t xml:space="preserve"> </w:t>
      </w:r>
      <w:r w:rsidR="00651347">
        <w:rPr>
          <w:lang w:val="en-US"/>
        </w:rPr>
        <w:t xml:space="preserve">which </w:t>
      </w:r>
      <w:r w:rsidR="00591E60" w:rsidRPr="19AA5F21">
        <w:rPr>
          <w:lang w:val="en-US"/>
        </w:rPr>
        <w:t>delivers a high score only if the classifier is good at classifying both positive and negative classes, e.g., LOS and NLOS, for both balanced and imbalanced datasets.</w:t>
      </w:r>
    </w:p>
    <w:p w14:paraId="37CEC136" w14:textId="0CF89663" w:rsidR="19AA5F21" w:rsidRDefault="19AA5F21">
      <w:pPr>
        <w:rPr>
          <w:lang w:val="en-US"/>
        </w:rPr>
      </w:pPr>
      <w:r w:rsidRPr="19AA5F21">
        <w:rPr>
          <w:lang w:val="en-US"/>
        </w:rPr>
        <w:t>MCC is calculated as</w:t>
      </w:r>
      <w:r w:rsidR="00104277">
        <w:rPr>
          <w:lang w:val="en-US"/>
        </w:rPr>
        <w:t>:</w:t>
      </w:r>
      <w:r w:rsidRPr="19AA5F21">
        <w:rPr>
          <w:lang w:val="en-US"/>
        </w:rPr>
        <w:t xml:space="preserve"> </w:t>
      </w:r>
    </w:p>
    <w:p w14:paraId="7A973710" w14:textId="62B1AD88" w:rsidR="19AA5F21" w:rsidRDefault="00174201">
      <m:oMathPara>
        <m:oMath>
          <m:r>
            <w:rPr>
              <w:rFonts w:ascii="Cambria Math" w:hAnsi="Cambria Math"/>
            </w:rPr>
            <m:t>MCC = </m:t>
          </m:r>
          <m:f>
            <m:fPr>
              <m:ctrlPr>
                <w:rPr>
                  <w:rFonts w:ascii="Cambria Math" w:hAnsi="Cambria Math"/>
                </w:rPr>
              </m:ctrlPr>
            </m:fPr>
            <m:num>
              <m:r>
                <w:rPr>
                  <w:rFonts w:ascii="Cambria Math" w:hAnsi="Cambria Math"/>
                </w:rPr>
                <m:t>TP⋅TN - FP⋅FN</m:t>
              </m:r>
            </m:num>
            <m:den>
              <m:rad>
                <m:radPr>
                  <m:degHide m:val="1"/>
                  <m:ctrlPr>
                    <w:rPr>
                      <w:rFonts w:ascii="Cambria Math" w:hAnsi="Cambria Math"/>
                    </w:rPr>
                  </m:ctrlPr>
                </m:radPr>
                <m:deg/>
                <m:e>
                  <m:d>
                    <m:dPr>
                      <m:ctrlPr>
                        <w:rPr>
                          <w:rFonts w:ascii="Cambria Math" w:hAnsi="Cambria Math"/>
                        </w:rPr>
                      </m:ctrlPr>
                    </m:dPr>
                    <m:e>
                      <m:r>
                        <w:rPr>
                          <w:rFonts w:ascii="Cambria Math" w:hAnsi="Cambria Math"/>
                        </w:rPr>
                        <m:t>TP+FP</m:t>
                      </m:r>
                    </m:e>
                  </m:d>
                  <m:d>
                    <m:dPr>
                      <m:ctrlPr>
                        <w:rPr>
                          <w:rFonts w:ascii="Cambria Math" w:hAnsi="Cambria Math"/>
                        </w:rPr>
                      </m:ctrlPr>
                    </m:dPr>
                    <m:e>
                      <m:r>
                        <w:rPr>
                          <w:rFonts w:ascii="Cambria Math" w:hAnsi="Cambria Math"/>
                        </w:rPr>
                        <m:t>TP+FN</m:t>
                      </m:r>
                    </m:e>
                  </m:d>
                  <m:d>
                    <m:dPr>
                      <m:ctrlPr>
                        <w:rPr>
                          <w:rFonts w:ascii="Cambria Math" w:hAnsi="Cambria Math"/>
                        </w:rPr>
                      </m:ctrlPr>
                    </m:dPr>
                    <m:e>
                      <m:r>
                        <w:rPr>
                          <w:rFonts w:ascii="Cambria Math" w:hAnsi="Cambria Math"/>
                        </w:rPr>
                        <m:t>TN+FP</m:t>
                      </m:r>
                    </m:e>
                  </m:d>
                  <m:d>
                    <m:dPr>
                      <m:ctrlPr>
                        <w:rPr>
                          <w:rFonts w:ascii="Cambria Math" w:hAnsi="Cambria Math"/>
                        </w:rPr>
                      </m:ctrlPr>
                    </m:dPr>
                    <m:e>
                      <m:r>
                        <w:rPr>
                          <w:rFonts w:ascii="Cambria Math" w:hAnsi="Cambria Math"/>
                        </w:rPr>
                        <m:t>TN+FN</m:t>
                      </m:r>
                    </m:e>
                  </m:d>
                </m:e>
              </m:rad>
            </m:den>
          </m:f>
        </m:oMath>
      </m:oMathPara>
    </w:p>
    <w:p w14:paraId="2BA471D3" w14:textId="526E3268" w:rsidR="19AA5F21" w:rsidRDefault="00591E60" w:rsidP="00292446">
      <w:pPr>
        <w:jc w:val="both"/>
        <w:rPr>
          <w:lang w:val="en-US"/>
        </w:rPr>
      </w:pPr>
      <w:r>
        <w:rPr>
          <w:lang w:val="en-US"/>
        </w:rPr>
        <w:t xml:space="preserve">In the case of LOS/NLOS classification </w:t>
      </w:r>
      <w:r w:rsidR="19AA5F21" w:rsidRPr="72D039B8">
        <w:rPr>
          <w:lang w:val="en-US"/>
        </w:rPr>
        <w:t>(if LOS is treated as the positive class)</w:t>
      </w:r>
      <w:r w:rsidR="00331E73">
        <w:rPr>
          <w:lang w:val="en-US"/>
        </w:rPr>
        <w:t xml:space="preserve"> the following apply:</w:t>
      </w:r>
    </w:p>
    <w:p w14:paraId="207A9B91" w14:textId="47F66F60" w:rsidR="19AA5F21" w:rsidRDefault="72D039B8" w:rsidP="00292446">
      <w:pPr>
        <w:jc w:val="both"/>
        <w:rPr>
          <w:lang w:val="en-US"/>
        </w:rPr>
      </w:pPr>
      <w:r w:rsidRPr="72D039B8">
        <w:rPr>
          <w:lang w:val="en-US"/>
        </w:rPr>
        <w:t>TP:</w:t>
      </w:r>
      <w:r w:rsidR="00982F8D">
        <w:rPr>
          <w:lang w:val="en-US"/>
        </w:rPr>
        <w:t xml:space="preserve"> </w:t>
      </w:r>
      <w:r w:rsidRPr="72D039B8">
        <w:rPr>
          <w:lang w:val="en-US"/>
        </w:rPr>
        <w:t>correctly classified LOS, TN:</w:t>
      </w:r>
      <w:r w:rsidR="00982F8D">
        <w:rPr>
          <w:lang w:val="en-US"/>
        </w:rPr>
        <w:t xml:space="preserve"> </w:t>
      </w:r>
      <w:r w:rsidRPr="72D039B8">
        <w:rPr>
          <w:lang w:val="en-US"/>
        </w:rPr>
        <w:t>correctly classified NLOS, FP:</w:t>
      </w:r>
      <w:r w:rsidR="00C71A43">
        <w:rPr>
          <w:lang w:val="en-US"/>
        </w:rPr>
        <w:t xml:space="preserve"> </w:t>
      </w:r>
      <w:r w:rsidRPr="72D039B8">
        <w:rPr>
          <w:lang w:val="en-US"/>
        </w:rPr>
        <w:t>NLOS classified as LOS, FN:</w:t>
      </w:r>
      <w:r w:rsidR="00C71A43">
        <w:rPr>
          <w:lang w:val="en-US"/>
        </w:rPr>
        <w:t xml:space="preserve"> </w:t>
      </w:r>
      <w:r w:rsidRPr="72D039B8">
        <w:rPr>
          <w:lang w:val="en-US"/>
        </w:rPr>
        <w:t>LOS classified as NLOS</w:t>
      </w:r>
      <w:r w:rsidR="00EE5E06">
        <w:rPr>
          <w:lang w:val="en-US"/>
        </w:rPr>
        <w:t>.</w:t>
      </w:r>
    </w:p>
    <w:p w14:paraId="79D285A2" w14:textId="086D0B66" w:rsidR="19AA5F21" w:rsidRDefault="19AA5F21" w:rsidP="00292446">
      <w:pPr>
        <w:jc w:val="both"/>
        <w:rPr>
          <w:lang w:val="en-US"/>
        </w:rPr>
      </w:pPr>
      <w:r w:rsidRPr="19AA5F21">
        <w:rPr>
          <w:lang w:val="en-US"/>
        </w:rPr>
        <w:t>If any of the four factors in the denominator is 0, the denominator is set to 1. MCC score ranges between +1 and –1. An MCC score of +1 represents the case of a perfect classifier, -1 represents the case of a completely wrong classifier, and 0 represents the case of a classifier that is no better than a random classifier.</w:t>
      </w:r>
    </w:p>
    <w:p w14:paraId="2A144B1F" w14:textId="689097AC" w:rsidR="00EE6C5A" w:rsidRDefault="00EE6C5A" w:rsidP="00292446">
      <w:pPr>
        <w:jc w:val="both"/>
        <w:rPr>
          <w:lang w:val="en-US"/>
        </w:rPr>
      </w:pPr>
      <w:r w:rsidRPr="00FA1D1C">
        <w:rPr>
          <w:b/>
          <w:bCs/>
          <w:lang w:val="en-US"/>
        </w:rPr>
        <w:t xml:space="preserve">Proposal </w:t>
      </w:r>
      <w:r w:rsidR="000B750C">
        <w:rPr>
          <w:b/>
          <w:bCs/>
          <w:lang w:val="en-US"/>
        </w:rPr>
        <w:t>2</w:t>
      </w:r>
      <w:r w:rsidRPr="00FA1D1C">
        <w:rPr>
          <w:b/>
          <w:bCs/>
          <w:lang w:val="en-US"/>
        </w:rPr>
        <w:t>:</w:t>
      </w:r>
      <w:r>
        <w:rPr>
          <w:lang w:val="en-US"/>
        </w:rPr>
        <w:t xml:space="preserve"> For </w:t>
      </w:r>
      <w:r w:rsidRPr="72D039B8">
        <w:rPr>
          <w:lang w:val="en-US"/>
        </w:rPr>
        <w:t>binary</w:t>
      </w:r>
      <w:r>
        <w:rPr>
          <w:lang w:val="en-US"/>
        </w:rPr>
        <w:t xml:space="preserve"> classification tasks, such as LOS/NLOS classification of the channel measurements for positioning, use </w:t>
      </w:r>
      <w:r w:rsidRPr="72D039B8">
        <w:rPr>
          <w:lang w:val="en-US"/>
        </w:rPr>
        <w:t xml:space="preserve">MCC </w:t>
      </w:r>
      <w:r>
        <w:rPr>
          <w:lang w:val="en-US"/>
        </w:rPr>
        <w:t>metric as to evaluate the performance of the ML model.</w:t>
      </w:r>
    </w:p>
    <w:p w14:paraId="4C66A265" w14:textId="5AECC51A" w:rsidR="00EE6C5A" w:rsidRDefault="00EE6C5A">
      <w:pPr>
        <w:pStyle w:val="Heading4"/>
        <w:rPr>
          <w:lang w:val="en-US"/>
        </w:rPr>
      </w:pPr>
      <w:r>
        <w:rPr>
          <w:lang w:val="en-US"/>
        </w:rPr>
        <w:t xml:space="preserve">KPI for </w:t>
      </w:r>
      <w:r w:rsidR="004516FB">
        <w:rPr>
          <w:lang w:val="en-US"/>
        </w:rPr>
        <w:t>Positioning-related R</w:t>
      </w:r>
      <w:r>
        <w:rPr>
          <w:lang w:val="en-US"/>
        </w:rPr>
        <w:t xml:space="preserve">egression </w:t>
      </w:r>
      <w:r w:rsidR="004516FB">
        <w:rPr>
          <w:lang w:val="en-US"/>
        </w:rPr>
        <w:t>T</w:t>
      </w:r>
      <w:r>
        <w:rPr>
          <w:lang w:val="en-US"/>
        </w:rPr>
        <w:t>ask</w:t>
      </w:r>
      <w:r w:rsidR="004516FB">
        <w:rPr>
          <w:lang w:val="en-US"/>
        </w:rPr>
        <w:t>s</w:t>
      </w:r>
    </w:p>
    <w:p w14:paraId="2C67F96E" w14:textId="6B3AD2E9" w:rsidR="00B074E0" w:rsidRDefault="00AF5230" w:rsidP="00292446">
      <w:pPr>
        <w:jc w:val="both"/>
        <w:rPr>
          <w:lang w:val="en-US"/>
        </w:rPr>
      </w:pPr>
      <w:r>
        <w:rPr>
          <w:lang w:val="en-US"/>
        </w:rPr>
        <w:t xml:space="preserve">As highlighted in our accompanying </w:t>
      </w:r>
      <w:r w:rsidR="0016721E">
        <w:rPr>
          <w:lang w:val="en-US"/>
        </w:rPr>
        <w:t>contribution [4]</w:t>
      </w:r>
      <w:r>
        <w:rPr>
          <w:lang w:val="en-US"/>
        </w:rPr>
        <w:t>, AI/ML could be used to estimate the position</w:t>
      </w:r>
      <w:r w:rsidR="00F27B90">
        <w:rPr>
          <w:lang w:val="en-US"/>
        </w:rPr>
        <w:t xml:space="preserve"> information (including</w:t>
      </w:r>
      <w:r w:rsidR="00805BA4" w:rsidRPr="000C4CFE">
        <w:rPr>
          <w:lang w:val="en-US"/>
        </w:rPr>
        <w:t xml:space="preserve"> T(D)</w:t>
      </w:r>
      <w:proofErr w:type="spellStart"/>
      <w:r w:rsidR="00805BA4" w:rsidRPr="000C4CFE">
        <w:rPr>
          <w:lang w:val="en-US"/>
        </w:rPr>
        <w:t>oA</w:t>
      </w:r>
      <w:proofErr w:type="spellEnd"/>
      <w:r w:rsidR="00805BA4" w:rsidRPr="000C4CFE">
        <w:rPr>
          <w:lang w:val="en-US"/>
        </w:rPr>
        <w:t xml:space="preserve">, range, or </w:t>
      </w:r>
      <w:r w:rsidR="00F27B90">
        <w:rPr>
          <w:lang w:val="en-US"/>
        </w:rPr>
        <w:t xml:space="preserve">absolute location </w:t>
      </w:r>
      <w:r w:rsidR="00805BA4" w:rsidRPr="000C4CFE">
        <w:rPr>
          <w:lang w:val="en-US"/>
        </w:rPr>
        <w:t>information</w:t>
      </w:r>
      <w:r w:rsidR="00F27B90">
        <w:rPr>
          <w:lang w:val="en-US"/>
        </w:rPr>
        <w:t>)</w:t>
      </w:r>
      <w:r w:rsidR="001F3415">
        <w:rPr>
          <w:lang w:val="en-US"/>
        </w:rPr>
        <w:t xml:space="preserve"> for accuracy improvement purposes. For this purpose</w:t>
      </w:r>
      <w:r w:rsidR="0016721E">
        <w:rPr>
          <w:lang w:val="en-US"/>
        </w:rPr>
        <w:t>,</w:t>
      </w:r>
      <w:r w:rsidR="00805BA4" w:rsidRPr="000C4CFE">
        <w:rPr>
          <w:lang w:val="en-US"/>
        </w:rPr>
        <w:t xml:space="preserve"> AI/ML models can be used for regression tasks.</w:t>
      </w:r>
      <w:r w:rsidR="00834D70">
        <w:rPr>
          <w:lang w:val="en-US"/>
        </w:rPr>
        <w:t xml:space="preserve"> </w:t>
      </w:r>
      <w:r w:rsidR="00834D70" w:rsidRPr="3DBB0364">
        <w:rPr>
          <w:lang w:val="en-US"/>
        </w:rPr>
        <w:t xml:space="preserve">The performance of such regression task can be evaluated via accuracy </w:t>
      </w:r>
      <w:r w:rsidR="0011410F">
        <w:rPr>
          <w:lang w:val="en-US"/>
        </w:rPr>
        <w:t>in terms of</w:t>
      </w:r>
      <w:r w:rsidR="00834D70" w:rsidRPr="3DBB0364">
        <w:rPr>
          <w:lang w:val="en-US"/>
        </w:rPr>
        <w:t xml:space="preserve"> </w:t>
      </w:r>
      <w:r w:rsidR="76802AAB" w:rsidRPr="4B9B8945">
        <w:rPr>
          <w:lang w:val="en-US"/>
        </w:rPr>
        <w:t>absolute estimation error and two-norm for scalar</w:t>
      </w:r>
      <w:r w:rsidR="14070563" w:rsidRPr="43F58718">
        <w:rPr>
          <w:lang w:val="en-US"/>
        </w:rPr>
        <w:t xml:space="preserve">, e.g., range, </w:t>
      </w:r>
      <w:proofErr w:type="spellStart"/>
      <w:r w:rsidR="14070563" w:rsidRPr="43F58718">
        <w:rPr>
          <w:lang w:val="en-US"/>
        </w:rPr>
        <w:t>ToA</w:t>
      </w:r>
      <w:proofErr w:type="spellEnd"/>
      <w:r w:rsidR="14070563" w:rsidRPr="43F58718">
        <w:rPr>
          <w:lang w:val="en-US"/>
        </w:rPr>
        <w:t>,</w:t>
      </w:r>
      <w:r w:rsidR="76802AAB" w:rsidRPr="4B9B8945">
        <w:rPr>
          <w:lang w:val="en-US"/>
        </w:rPr>
        <w:t xml:space="preserve"> and vector</w:t>
      </w:r>
      <w:r w:rsidR="14070563" w:rsidRPr="43F58718">
        <w:rPr>
          <w:lang w:val="en-US"/>
        </w:rPr>
        <w:t>, e.g., 2D,</w:t>
      </w:r>
      <w:r w:rsidR="00A8075D">
        <w:rPr>
          <w:lang w:val="en-US"/>
        </w:rPr>
        <w:t xml:space="preserve"> </w:t>
      </w:r>
      <w:r w:rsidR="14070563" w:rsidRPr="43F58718">
        <w:rPr>
          <w:lang w:val="en-US"/>
        </w:rPr>
        <w:t xml:space="preserve">3D </w:t>
      </w:r>
      <w:r w:rsidR="00A8075D">
        <w:rPr>
          <w:lang w:val="en-US"/>
        </w:rPr>
        <w:t xml:space="preserve">absolute </w:t>
      </w:r>
      <w:r w:rsidR="14070563" w:rsidRPr="43F58718">
        <w:rPr>
          <w:lang w:val="en-US"/>
        </w:rPr>
        <w:t>position,</w:t>
      </w:r>
      <w:r w:rsidR="76802AAB" w:rsidRPr="4B9B8945">
        <w:rPr>
          <w:lang w:val="en-US"/>
        </w:rPr>
        <w:t xml:space="preserve"> quantities, respectively,</w:t>
      </w:r>
      <w:r w:rsidR="41344D3B" w:rsidRPr="4B9B8945">
        <w:rPr>
          <w:lang w:val="en-US"/>
        </w:rPr>
        <w:t xml:space="preserve"> as:</w:t>
      </w:r>
    </w:p>
    <w:p w14:paraId="372B092C" w14:textId="341D4873" w:rsidR="00B074E0" w:rsidRDefault="00292446" w:rsidP="00292446">
      <w:pPr>
        <w:spacing w:line="259" w:lineRule="auto"/>
        <w:jc w:val="center"/>
      </w:pPr>
      <m:oMath>
        <m:sSub>
          <m:sSubPr>
            <m:ctrlPr>
              <w:rPr>
                <w:rFonts w:ascii="Cambria Math" w:hAnsi="Cambria Math"/>
              </w:rPr>
            </m:ctrlPr>
          </m:sSubPr>
          <m:e>
            <m:r>
              <w:rPr>
                <w:rFonts w:ascii="Cambria Math" w:hAnsi="Cambria Math"/>
              </w:rPr>
              <m:t>ϵ</m:t>
            </m:r>
          </m:e>
          <m:sub>
            <m:r>
              <w:rPr>
                <w:rFonts w:ascii="Cambria Math" w:hAnsi="Cambria Math"/>
              </w:rPr>
              <m:t>abs = </m:t>
            </m:r>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est</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true</m:t>
                    </m:r>
                  </m:sub>
                </m:sSub>
              </m:e>
            </m:d>
          </m:sub>
        </m:sSub>
      </m:oMath>
      <w:r w:rsidR="4B9B8945">
        <w:t>(</w:t>
      </w:r>
      <w:proofErr w:type="gramStart"/>
      <w:r w:rsidR="4B9B8945">
        <w:t>or</w:t>
      </w:r>
      <w:proofErr w:type="gramEnd"/>
      <w:r w:rsidR="4B9B8945">
        <w:t xml:space="preserve"> </w:t>
      </w:r>
      <m:oMath>
        <m:sSub>
          <m:sSubPr>
            <m:ctrlPr>
              <w:rPr>
                <w:rFonts w:ascii="Cambria Math" w:hAnsi="Cambria Math"/>
              </w:rPr>
            </m:ctrlPr>
          </m:sSubPr>
          <m:e>
            <m:r>
              <w:rPr>
                <w:rFonts w:ascii="Cambria Math" w:hAnsi="Cambria Math"/>
              </w:rPr>
              <m:t>ϵ</m:t>
            </m:r>
          </m:e>
          <m:sub>
            <m:r>
              <w:rPr>
                <w:rFonts w:ascii="Cambria Math" w:hAnsi="Cambria Math"/>
              </w:rPr>
              <m:t>abs = </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est</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true</m:t>
                            </m:r>
                          </m:sub>
                        </m:sSub>
                      </m:e>
                    </m:d>
                  </m:e>
                </m:d>
              </m:e>
              <m:sub>
                <m:r>
                  <w:rPr>
                    <w:rFonts w:ascii="Cambria Math" w:hAnsi="Cambria Math"/>
                  </w:rPr>
                  <m:t>2 </m:t>
                </m:r>
              </m:sub>
            </m:sSub>
          </m:sub>
        </m:sSub>
      </m:oMath>
      <w:r w:rsidR="2B6D6C53">
        <w:t>)</w:t>
      </w:r>
    </w:p>
    <w:p w14:paraId="6D123198" w14:textId="0C32C650" w:rsidR="0064589C" w:rsidRPr="000C4CFE" w:rsidRDefault="001420C9" w:rsidP="00292446">
      <w:pPr>
        <w:jc w:val="both"/>
        <w:rPr>
          <w:lang w:val="en-US"/>
        </w:rPr>
      </w:pPr>
      <w:r>
        <w:rPr>
          <w:lang w:val="en-US"/>
        </w:rPr>
        <w:t>where</w:t>
      </w:r>
      <w:r w:rsidR="00B36AF0">
        <w:rPr>
          <w:lang w:val="en-US"/>
        </w:rPr>
        <w:t xml:space="preserve"> </w:t>
      </w:r>
      <w:proofErr w:type="spellStart"/>
      <w:r w:rsidR="00D24DE6">
        <w:rPr>
          <w:i/>
          <w:iCs/>
          <w:lang w:val="en-US"/>
        </w:rPr>
        <w:t>x</w:t>
      </w:r>
      <w:r w:rsidR="00B36AF0" w:rsidRPr="000C4CFE">
        <w:rPr>
          <w:i/>
          <w:iCs/>
          <w:vertAlign w:val="subscript"/>
          <w:lang w:val="en-US"/>
        </w:rPr>
        <w:t>true</w:t>
      </w:r>
      <w:proofErr w:type="spellEnd"/>
      <w:r w:rsidR="00B36AF0">
        <w:rPr>
          <w:lang w:val="en-US"/>
        </w:rPr>
        <w:t xml:space="preserve"> and </w:t>
      </w:r>
      <w:proofErr w:type="spellStart"/>
      <w:r w:rsidR="00D24DE6">
        <w:rPr>
          <w:i/>
          <w:iCs/>
          <w:lang w:val="en-US"/>
        </w:rPr>
        <w:t>x</w:t>
      </w:r>
      <w:r w:rsidR="00B36AF0" w:rsidRPr="000C4CFE">
        <w:rPr>
          <w:i/>
          <w:iCs/>
          <w:vertAlign w:val="subscript"/>
          <w:lang w:val="en-US"/>
        </w:rPr>
        <w:t>est</w:t>
      </w:r>
      <w:proofErr w:type="spellEnd"/>
      <w:r w:rsidR="00B36AF0">
        <w:rPr>
          <w:lang w:val="en-US"/>
        </w:rPr>
        <w:t xml:space="preserve"> represent the </w:t>
      </w:r>
      <w:r>
        <w:rPr>
          <w:lang w:val="en-US"/>
        </w:rPr>
        <w:t xml:space="preserve">ground truth and the estimated value of the regressed </w:t>
      </w:r>
      <w:r w:rsidR="001827BC">
        <w:rPr>
          <w:lang w:val="en-US"/>
        </w:rPr>
        <w:t>quantity</w:t>
      </w:r>
      <w:r w:rsidR="00834D70" w:rsidRPr="3DBB0364">
        <w:rPr>
          <w:lang w:val="en-US"/>
        </w:rPr>
        <w:t xml:space="preserve">, </w:t>
      </w:r>
      <w:r w:rsidR="001827BC">
        <w:rPr>
          <w:lang w:val="en-US"/>
        </w:rPr>
        <w:t>such as T(D)</w:t>
      </w:r>
      <w:proofErr w:type="spellStart"/>
      <w:r w:rsidR="001827BC">
        <w:rPr>
          <w:lang w:val="en-US"/>
        </w:rPr>
        <w:t>oA</w:t>
      </w:r>
      <w:proofErr w:type="spellEnd"/>
      <w:r w:rsidR="001827BC">
        <w:rPr>
          <w:lang w:val="en-US"/>
        </w:rPr>
        <w:t xml:space="preserve">, range, or </w:t>
      </w:r>
      <w:r w:rsidR="00834D70" w:rsidRPr="3DBB0364">
        <w:rPr>
          <w:lang w:val="en-US"/>
        </w:rPr>
        <w:t xml:space="preserve">horizontal </w:t>
      </w:r>
      <w:r w:rsidR="001827BC">
        <w:rPr>
          <w:lang w:val="en-US"/>
        </w:rPr>
        <w:t>location</w:t>
      </w:r>
      <w:r w:rsidR="00834D70" w:rsidRPr="3DBB0364">
        <w:rPr>
          <w:lang w:val="en-US"/>
        </w:rPr>
        <w:t>.</w:t>
      </w:r>
    </w:p>
    <w:p w14:paraId="6DC54A27" w14:textId="2E80272B" w:rsidR="00EE6C5A" w:rsidRPr="000C4CFE" w:rsidRDefault="00EE6C5A" w:rsidP="00292446">
      <w:pPr>
        <w:jc w:val="both"/>
      </w:pPr>
      <w:r w:rsidRPr="3DBB0364">
        <w:rPr>
          <w:b/>
          <w:bCs/>
          <w:lang w:val="en-US"/>
        </w:rPr>
        <w:t xml:space="preserve">Proposal </w:t>
      </w:r>
      <w:r w:rsidR="000B750C">
        <w:rPr>
          <w:b/>
          <w:bCs/>
          <w:lang w:val="en-US"/>
        </w:rPr>
        <w:t>3</w:t>
      </w:r>
      <w:r w:rsidRPr="3DBB0364">
        <w:rPr>
          <w:b/>
          <w:bCs/>
          <w:lang w:val="en-US"/>
        </w:rPr>
        <w:t>:</w:t>
      </w:r>
      <w:r w:rsidRPr="3DBB0364">
        <w:rPr>
          <w:lang w:val="en-US"/>
        </w:rPr>
        <w:t xml:space="preserve"> For regression tasks, such as ranging estimation, </w:t>
      </w:r>
      <w:r>
        <w:rPr>
          <w:lang w:val="en-US"/>
        </w:rPr>
        <w:t>use</w:t>
      </w:r>
      <w:r w:rsidRPr="3DBB0364">
        <w:rPr>
          <w:lang w:val="en-US"/>
        </w:rPr>
        <w:t xml:space="preserve"> absolute estimation error, e.g., absolute horizontal positioning error, to evaluate the performance of the ML model.</w:t>
      </w:r>
    </w:p>
    <w:p w14:paraId="60DCBA20" w14:textId="7404FDF7" w:rsidR="00F96DEE" w:rsidRDefault="00F96DEE">
      <w:pPr>
        <w:pStyle w:val="Heading4"/>
        <w:rPr>
          <w:lang w:val="en-US"/>
        </w:rPr>
      </w:pPr>
      <w:r>
        <w:rPr>
          <w:lang w:val="en-US"/>
        </w:rPr>
        <w:t xml:space="preserve">KPIs for </w:t>
      </w:r>
      <w:r w:rsidR="004516FB">
        <w:rPr>
          <w:lang w:val="en-US"/>
        </w:rPr>
        <w:t xml:space="preserve">Positioning </w:t>
      </w:r>
      <w:r>
        <w:rPr>
          <w:lang w:val="en-US"/>
        </w:rPr>
        <w:t>Measurement Reporting</w:t>
      </w:r>
    </w:p>
    <w:p w14:paraId="5771E43B" w14:textId="48C8E33D" w:rsidR="00F96DEE" w:rsidRDefault="00F96DEE" w:rsidP="000C4CFE">
      <w:pPr>
        <w:rPr>
          <w:bCs/>
        </w:rPr>
      </w:pPr>
      <w:r w:rsidRPr="00121C1F">
        <w:rPr>
          <w:bCs/>
        </w:rPr>
        <w:t>For reporting measurements overhead reduction and error between original and de-compressed measurement needs to be used as</w:t>
      </w:r>
      <w:r>
        <w:rPr>
          <w:bCs/>
        </w:rPr>
        <w:t xml:space="preserve"> possible KPIs</w:t>
      </w:r>
      <w:r w:rsidRPr="00121C1F">
        <w:rPr>
          <w:bCs/>
        </w:rPr>
        <w:t>.</w:t>
      </w:r>
    </w:p>
    <w:p w14:paraId="474D8246" w14:textId="056B6169" w:rsidR="00F96DEE" w:rsidRDefault="00F96DEE" w:rsidP="000C4CFE">
      <w:pPr>
        <w:rPr>
          <w:rStyle w:val="CaptionChar1"/>
          <w:b w:val="0"/>
          <w:bCs/>
        </w:rPr>
      </w:pPr>
      <w:r>
        <w:rPr>
          <w:rStyle w:val="CaptionChar1"/>
        </w:rPr>
        <w:t xml:space="preserve">Proposal </w:t>
      </w:r>
      <w:r w:rsidR="000B750C">
        <w:rPr>
          <w:rStyle w:val="CaptionChar1"/>
        </w:rPr>
        <w:t>4</w:t>
      </w:r>
      <w:r>
        <w:rPr>
          <w:rStyle w:val="CaptionChar1"/>
        </w:rPr>
        <w:t>:</w:t>
      </w:r>
      <w:r>
        <w:rPr>
          <w:rStyle w:val="CaptionChar1"/>
          <w:b w:val="0"/>
          <w:bCs/>
        </w:rPr>
        <w:t xml:space="preserve"> </w:t>
      </w:r>
      <w:r>
        <w:t xml:space="preserve">RAN1 to study positioning measurement and feedback enhancements considering </w:t>
      </w:r>
      <w:r w:rsidRPr="00121C1F">
        <w:rPr>
          <w:bCs/>
        </w:rPr>
        <w:t>overhead reduction and error between original and decompressed measurement</w:t>
      </w:r>
      <w:r>
        <w:rPr>
          <w:bCs/>
        </w:rPr>
        <w:t>s as relevant KPIs.</w:t>
      </w:r>
    </w:p>
    <w:p w14:paraId="5051C535" w14:textId="31E10198" w:rsidR="00EE6C5A" w:rsidRDefault="00EE6C5A">
      <w:pPr>
        <w:pStyle w:val="Heading4"/>
        <w:rPr>
          <w:lang w:val="en-US"/>
        </w:rPr>
      </w:pPr>
      <w:r>
        <w:rPr>
          <w:lang w:val="en-US"/>
        </w:rPr>
        <w:t>KPI</w:t>
      </w:r>
      <w:r w:rsidR="00F96DEE">
        <w:rPr>
          <w:lang w:val="en-US"/>
        </w:rPr>
        <w:t>s</w:t>
      </w:r>
      <w:r>
        <w:rPr>
          <w:lang w:val="en-US"/>
        </w:rPr>
        <w:t xml:space="preserve"> for </w:t>
      </w:r>
      <w:r w:rsidR="00FB47AF">
        <w:rPr>
          <w:lang w:val="en-US"/>
        </w:rPr>
        <w:t xml:space="preserve">Positioning-related </w:t>
      </w:r>
      <w:r>
        <w:rPr>
          <w:lang w:val="en-US"/>
        </w:rPr>
        <w:t>AI/ML model complexity</w:t>
      </w:r>
    </w:p>
    <w:p w14:paraId="0E6578C4" w14:textId="01030B5B" w:rsidR="00536839" w:rsidRPr="000C4CFE" w:rsidRDefault="00926B25" w:rsidP="00292446">
      <w:pPr>
        <w:jc w:val="both"/>
        <w:rPr>
          <w:lang w:val="en-US"/>
        </w:rPr>
      </w:pPr>
      <w:r w:rsidRPr="000C4CFE">
        <w:rPr>
          <w:lang w:val="en-US"/>
        </w:rPr>
        <w:t>In our accompanying T-Doc</w:t>
      </w:r>
      <w:r w:rsidR="004657FE" w:rsidRPr="000C4CFE">
        <w:rPr>
          <w:lang w:val="en-US"/>
        </w:rPr>
        <w:t xml:space="preserve"> on general aspects of ML</w:t>
      </w:r>
      <w:r w:rsidR="00A6121E" w:rsidRPr="000C4CFE">
        <w:rPr>
          <w:lang w:val="en-US"/>
        </w:rPr>
        <w:t xml:space="preserve"> [5]</w:t>
      </w:r>
      <w:r w:rsidR="004657FE" w:rsidRPr="000C4CFE">
        <w:rPr>
          <w:lang w:val="en-US"/>
        </w:rPr>
        <w:t>, we</w:t>
      </w:r>
      <w:r w:rsidR="002B665C" w:rsidRPr="000C4CFE">
        <w:rPr>
          <w:lang w:val="en-US"/>
        </w:rPr>
        <w:t xml:space="preserve"> propose various</w:t>
      </w:r>
      <w:r w:rsidR="004657FE" w:rsidRPr="000C4CFE">
        <w:rPr>
          <w:lang w:val="en-US"/>
        </w:rPr>
        <w:t xml:space="preserve"> ways </w:t>
      </w:r>
      <w:r w:rsidR="002B665C" w:rsidRPr="000C4CFE">
        <w:rPr>
          <w:lang w:val="en-US"/>
        </w:rPr>
        <w:t>to evaluate the complexity of AI/ML algorithms</w:t>
      </w:r>
      <w:r w:rsidR="00536839" w:rsidRPr="000C4CFE">
        <w:rPr>
          <w:lang w:val="en-US"/>
        </w:rPr>
        <w:t xml:space="preserve">, such as in terms of </w:t>
      </w:r>
      <w:r w:rsidR="0026443F" w:rsidRPr="000C4CFE">
        <w:rPr>
          <w:lang w:val="en-US"/>
        </w:rPr>
        <w:t>FLOPs and memory requirements</w:t>
      </w:r>
      <w:r w:rsidR="004657FE" w:rsidRPr="000C4CFE">
        <w:rPr>
          <w:lang w:val="en-US"/>
        </w:rPr>
        <w:t xml:space="preserve">. </w:t>
      </w:r>
      <w:r w:rsidR="00536839" w:rsidRPr="000C4CFE">
        <w:rPr>
          <w:lang w:val="en-US"/>
        </w:rPr>
        <w:t>The same methodology could be applied to positioning use cases</w:t>
      </w:r>
      <w:r w:rsidR="0026443F" w:rsidRPr="000C4CFE">
        <w:rPr>
          <w:lang w:val="en-US"/>
        </w:rPr>
        <w:t xml:space="preserve"> of AI/ML</w:t>
      </w:r>
      <w:r w:rsidR="00536839" w:rsidRPr="000C4CFE">
        <w:rPr>
          <w:lang w:val="en-US"/>
        </w:rPr>
        <w:t xml:space="preserve"> as well.</w:t>
      </w:r>
    </w:p>
    <w:p w14:paraId="6A3820E5" w14:textId="4B4DEC7D" w:rsidR="00FB602F" w:rsidRPr="000C4CFE" w:rsidRDefault="00FD6C0F" w:rsidP="00292446">
      <w:pPr>
        <w:jc w:val="both"/>
      </w:pPr>
      <w:r w:rsidRPr="000C4CFE">
        <w:rPr>
          <w:b/>
          <w:bCs/>
          <w:lang w:val="en-US"/>
        </w:rPr>
        <w:t>Observation</w:t>
      </w:r>
      <w:r w:rsidR="0026443F" w:rsidRPr="000C4CFE">
        <w:rPr>
          <w:b/>
          <w:bCs/>
          <w:lang w:val="en-US"/>
        </w:rPr>
        <w:t xml:space="preserve"> </w:t>
      </w:r>
      <w:r w:rsidR="000B750C">
        <w:rPr>
          <w:b/>
          <w:bCs/>
          <w:lang w:val="en-US"/>
        </w:rPr>
        <w:t>1</w:t>
      </w:r>
      <w:r w:rsidR="0026443F" w:rsidRPr="000C4CFE">
        <w:rPr>
          <w:b/>
          <w:bCs/>
          <w:lang w:val="en-US"/>
        </w:rPr>
        <w:t>:</w:t>
      </w:r>
      <w:r w:rsidR="0026443F" w:rsidRPr="177F20D3">
        <w:rPr>
          <w:lang w:val="en-US"/>
        </w:rPr>
        <w:t xml:space="preserve"> </w:t>
      </w:r>
      <w:r w:rsidR="00262EF9">
        <w:rPr>
          <w:lang w:val="en-US"/>
        </w:rPr>
        <w:t>The analysis of complexity of AI/ML models used for the p</w:t>
      </w:r>
      <w:r w:rsidR="0026443F" w:rsidRPr="177F20D3">
        <w:rPr>
          <w:lang w:val="en-US"/>
        </w:rPr>
        <w:t>ositioning use cases</w:t>
      </w:r>
      <w:r w:rsidR="00415215" w:rsidRPr="177F20D3">
        <w:rPr>
          <w:lang w:val="en-US"/>
        </w:rPr>
        <w:t xml:space="preserve"> do</w:t>
      </w:r>
      <w:r w:rsidR="00262EF9">
        <w:rPr>
          <w:lang w:val="en-US"/>
        </w:rPr>
        <w:t>es</w:t>
      </w:r>
      <w:r w:rsidR="00415215" w:rsidRPr="177F20D3">
        <w:rPr>
          <w:lang w:val="en-US"/>
        </w:rPr>
        <w:t xml:space="preserve"> not require </w:t>
      </w:r>
      <w:r w:rsidR="00262EF9">
        <w:rPr>
          <w:lang w:val="en-US"/>
        </w:rPr>
        <w:t>any enhancements to KPIs currently considered such as FLOPs, etc</w:t>
      </w:r>
      <w:r w:rsidR="00415215" w:rsidRPr="177F20D3">
        <w:rPr>
          <w:lang w:val="en-US"/>
        </w:rPr>
        <w:t>.</w:t>
      </w:r>
    </w:p>
    <w:p w14:paraId="013BAF35" w14:textId="6A521E63" w:rsidR="004A704A" w:rsidRDefault="004A704A" w:rsidP="000C1AE9">
      <w:pPr>
        <w:rPr>
          <w:lang w:val="en-US"/>
        </w:rPr>
      </w:pPr>
    </w:p>
    <w:p w14:paraId="7FD58C01" w14:textId="6FE105F2" w:rsidR="00026630" w:rsidRDefault="00026630" w:rsidP="000C4CFE">
      <w:pPr>
        <w:pStyle w:val="Heading2"/>
      </w:pPr>
      <w:r w:rsidRPr="00026630" w:rsidDel="00026630">
        <w:t xml:space="preserve"> </w:t>
      </w:r>
      <w:r>
        <w:t>Evaluation Results for Positioning Use Case</w:t>
      </w:r>
    </w:p>
    <w:p w14:paraId="3FD307E7" w14:textId="7C9B7207" w:rsidR="00803A0F" w:rsidRDefault="007746BC">
      <w:pPr>
        <w:pStyle w:val="Heading3"/>
      </w:pPr>
      <w:r w:rsidRPr="3DBB0364">
        <w:rPr>
          <w:lang w:val="en-US"/>
        </w:rPr>
        <w:t>Ranging</w:t>
      </w:r>
      <w:r w:rsidR="00047A72">
        <w:t xml:space="preserve"> a</w:t>
      </w:r>
      <w:r w:rsidR="00775E60">
        <w:t>ccuracy improvement</w:t>
      </w:r>
      <w:r w:rsidR="00047A72">
        <w:t xml:space="preserve"> using AI/ML</w:t>
      </w:r>
    </w:p>
    <w:p w14:paraId="37A375C0" w14:textId="3FC346AC" w:rsidR="00670B8E" w:rsidRPr="0095164A" w:rsidRDefault="00670B8E" w:rsidP="00292446">
      <w:pPr>
        <w:jc w:val="both"/>
      </w:pPr>
      <w:r>
        <w:rPr>
          <w:lang w:val="en-US"/>
        </w:rPr>
        <w:t>In this section, we provide our evaluation results on positioning accuracy improvement using ML-based methods.</w:t>
      </w:r>
      <w:r w:rsidR="00277074">
        <w:rPr>
          <w:lang w:val="en-US"/>
        </w:rPr>
        <w:t xml:space="preserve"> We propose </w:t>
      </w:r>
      <w:r w:rsidR="00A66B09">
        <w:rPr>
          <w:lang w:val="en-US"/>
        </w:rPr>
        <w:t xml:space="preserve">a </w:t>
      </w:r>
      <w:r w:rsidR="00277074">
        <w:rPr>
          <w:lang w:val="en-US"/>
        </w:rPr>
        <w:t xml:space="preserve">supervised ML algorithm to estimate the </w:t>
      </w:r>
      <w:proofErr w:type="spellStart"/>
      <w:r w:rsidR="00277074">
        <w:rPr>
          <w:lang w:val="en-US"/>
        </w:rPr>
        <w:t>ToA</w:t>
      </w:r>
      <w:proofErr w:type="spellEnd"/>
      <w:r w:rsidR="00277074">
        <w:rPr>
          <w:lang w:val="en-US"/>
        </w:rPr>
        <w:t xml:space="preserve"> (hence range) using CIR of the channel.</w:t>
      </w:r>
    </w:p>
    <w:p w14:paraId="1A8BE731" w14:textId="7080BC35" w:rsidR="005938DC" w:rsidRDefault="005A5247">
      <w:pPr>
        <w:pStyle w:val="Heading4"/>
        <w:rPr>
          <w:lang w:val="en-US"/>
        </w:rPr>
      </w:pPr>
      <w:r>
        <w:rPr>
          <w:lang w:val="en-US"/>
        </w:rPr>
        <w:t>Evaluation</w:t>
      </w:r>
      <w:r w:rsidR="005938DC">
        <w:rPr>
          <w:lang w:val="en-US"/>
        </w:rPr>
        <w:t xml:space="preserve"> </w:t>
      </w:r>
      <w:r w:rsidR="00A639F0">
        <w:rPr>
          <w:lang w:val="en-US"/>
        </w:rPr>
        <w:t xml:space="preserve">Methodology </w:t>
      </w:r>
    </w:p>
    <w:p w14:paraId="36BD386B" w14:textId="0AC8F9A5" w:rsidR="002A4DE5" w:rsidRDefault="00277074" w:rsidP="00292446">
      <w:pPr>
        <w:jc w:val="both"/>
        <w:rPr>
          <w:lang w:val="en-US"/>
        </w:rPr>
      </w:pPr>
      <w:r>
        <w:rPr>
          <w:lang w:val="en-US"/>
        </w:rPr>
        <w:t>The consider</w:t>
      </w:r>
      <w:r w:rsidR="00A66B09">
        <w:rPr>
          <w:lang w:val="en-US"/>
        </w:rPr>
        <w:t xml:space="preserve">ed ML method is a CNN composed of </w:t>
      </w:r>
      <w:r w:rsidR="00A66B09" w:rsidRPr="00A66B09">
        <w:rPr>
          <w:lang w:val="en-US"/>
        </w:rPr>
        <w:t>three convolutional layers followed by a fully connected layer</w:t>
      </w:r>
      <w:r w:rsidR="00A66B09">
        <w:rPr>
          <w:lang w:val="en-US"/>
        </w:rPr>
        <w:t xml:space="preserve">. </w:t>
      </w:r>
      <w:r w:rsidR="00481C6D">
        <w:rPr>
          <w:lang w:val="en-US"/>
        </w:rPr>
        <w:t>To train the algorithm</w:t>
      </w:r>
      <w:r w:rsidR="00A66B09">
        <w:rPr>
          <w:lang w:val="en-US"/>
        </w:rPr>
        <w:t xml:space="preserve">, </w:t>
      </w:r>
      <w:r w:rsidR="00481C6D" w:rsidRPr="00481C6D">
        <w:rPr>
          <w:lang w:val="en-US"/>
        </w:rPr>
        <w:t xml:space="preserve">ground-truth </w:t>
      </w:r>
      <w:proofErr w:type="spellStart"/>
      <w:r w:rsidR="00481C6D" w:rsidRPr="00481C6D">
        <w:rPr>
          <w:lang w:val="en-US"/>
        </w:rPr>
        <w:t>ToA</w:t>
      </w:r>
      <w:proofErr w:type="spellEnd"/>
      <w:r w:rsidR="00481C6D" w:rsidRPr="00481C6D">
        <w:rPr>
          <w:lang w:val="en-US"/>
        </w:rPr>
        <w:t xml:space="preserve"> label along with each CIR</w:t>
      </w:r>
      <w:r w:rsidR="00481C6D">
        <w:rPr>
          <w:lang w:val="en-US"/>
        </w:rPr>
        <w:t xml:space="preserve"> </w:t>
      </w:r>
      <w:r w:rsidR="00CA4C83">
        <w:rPr>
          <w:lang w:val="en-US"/>
        </w:rPr>
        <w:t>is provided as input.</w:t>
      </w:r>
      <w:r w:rsidR="00875688">
        <w:rPr>
          <w:lang w:val="en-US"/>
        </w:rPr>
        <w:t xml:space="preserve"> During </w:t>
      </w:r>
      <w:r w:rsidR="001402EF">
        <w:rPr>
          <w:lang w:val="en-US"/>
        </w:rPr>
        <w:t xml:space="preserve">the </w:t>
      </w:r>
      <w:r w:rsidR="001402EF" w:rsidRPr="001402EF">
        <w:rPr>
          <w:lang w:val="en-US"/>
        </w:rPr>
        <w:t xml:space="preserve">online phase, i.e., inference, </w:t>
      </w:r>
      <w:proofErr w:type="spellStart"/>
      <w:r w:rsidR="001402EF" w:rsidRPr="001402EF">
        <w:rPr>
          <w:lang w:val="en-US"/>
        </w:rPr>
        <w:t>ToA</w:t>
      </w:r>
      <w:proofErr w:type="spellEnd"/>
      <w:r w:rsidR="001402EF" w:rsidRPr="001402EF">
        <w:rPr>
          <w:lang w:val="en-US"/>
        </w:rPr>
        <w:t xml:space="preserve"> can be estimated based on the CIR</w:t>
      </w:r>
      <w:r w:rsidR="001402EF">
        <w:rPr>
          <w:lang w:val="en-US"/>
        </w:rPr>
        <w:t>, which can be utilized to deduce the range as well as absolute position information.</w:t>
      </w:r>
    </w:p>
    <w:p w14:paraId="7412DACB" w14:textId="5CAE68E7" w:rsidR="3DBB0364" w:rsidRPr="004C28B2" w:rsidRDefault="001402EF" w:rsidP="00292446">
      <w:pPr>
        <w:jc w:val="both"/>
        <w:rPr>
          <w:lang w:val="en-US"/>
        </w:rPr>
      </w:pPr>
      <w:r w:rsidRPr="000C4CFE">
        <w:rPr>
          <w:lang w:val="en-US"/>
        </w:rPr>
        <w:t xml:space="preserve">As a benchmark, we consider the peak-detection based </w:t>
      </w:r>
      <w:proofErr w:type="spellStart"/>
      <w:r w:rsidRPr="000C4CFE">
        <w:rPr>
          <w:lang w:val="en-US"/>
        </w:rPr>
        <w:t>ToA</w:t>
      </w:r>
      <w:proofErr w:type="spellEnd"/>
      <w:r w:rsidRPr="000C4CFE">
        <w:rPr>
          <w:lang w:val="en-US"/>
        </w:rPr>
        <w:t xml:space="preserve"> </w:t>
      </w:r>
      <w:r w:rsidR="00637379" w:rsidRPr="000C4CFE">
        <w:rPr>
          <w:lang w:val="en-US"/>
        </w:rPr>
        <w:t>estimation</w:t>
      </w:r>
      <w:r w:rsidRPr="000C4CFE">
        <w:rPr>
          <w:lang w:val="en-US"/>
        </w:rPr>
        <w:t>, which</w:t>
      </w:r>
      <w:r w:rsidR="00637379" w:rsidRPr="000C4CFE">
        <w:rPr>
          <w:lang w:val="en-US"/>
        </w:rPr>
        <w:t xml:space="preserve"> estimates the first peak above a predetermined noise threshold as </w:t>
      </w:r>
      <w:proofErr w:type="spellStart"/>
      <w:r w:rsidR="00637379" w:rsidRPr="000C4CFE">
        <w:rPr>
          <w:lang w:val="en-US"/>
        </w:rPr>
        <w:t>ToA</w:t>
      </w:r>
      <w:proofErr w:type="spellEnd"/>
      <w:r w:rsidR="00637379" w:rsidRPr="000C4CFE">
        <w:rPr>
          <w:lang w:val="en-US"/>
        </w:rPr>
        <w:t xml:space="preserve">. </w:t>
      </w:r>
      <w:r w:rsidR="00E309B4" w:rsidRPr="000C4CFE">
        <w:rPr>
          <w:lang w:val="en-US"/>
        </w:rPr>
        <w:t>In the evaluations</w:t>
      </w:r>
      <w:r w:rsidR="3DBB0364" w:rsidRPr="000C4CFE">
        <w:rPr>
          <w:lang w:val="en-US"/>
        </w:rPr>
        <w:t>, the noise threshold is modeled as a ratio of the maximum peak</w:t>
      </w:r>
      <w:r w:rsidR="3DBB0364" w:rsidRPr="711DD9CC">
        <w:rPr>
          <w:lang w:val="en-US"/>
        </w:rPr>
        <w:t xml:space="preserve"> as</w:t>
      </w:r>
    </w:p>
    <w:p w14:paraId="01F9D4FF" w14:textId="093054F3" w:rsidR="3DBB0364" w:rsidRPr="004C28B2" w:rsidRDefault="00292446" w:rsidP="00292446">
      <w:pPr>
        <w:jc w:val="both"/>
        <w:rPr>
          <w:lang w:val="en-US"/>
        </w:rPr>
      </w:pPr>
      <m:oMathPara>
        <m:oMath>
          <m:sSub>
            <m:sSubPr>
              <m:ctrlPr>
                <w:rPr>
                  <w:rFonts w:ascii="Cambria Math" w:hAnsi="Cambria Math"/>
                </w:rPr>
              </m:ctrlPr>
            </m:sSubPr>
            <m:e>
              <m:r>
                <w:rPr>
                  <w:rFonts w:ascii="Cambria Math" w:hAnsi="Cambria Math"/>
                </w:rPr>
                <m:t>η</m:t>
              </m:r>
            </m:e>
            <m:sub>
              <m:r>
                <w:rPr>
                  <w:rFonts w:ascii="Cambria Math" w:hAnsi="Cambria Math"/>
                </w:rPr>
                <m:t>threshold = </m:t>
              </m:r>
            </m:sub>
          </m:sSub>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w:rPr>
                          <w:rFonts w:ascii="Cambria Math" w:hAnsi="Cambria Math"/>
                        </w:rPr>
                        <m:t>CIR</m:t>
                      </m:r>
                    </m:e>
                  </m:d>
                </m:e>
              </m:func>
            </m:num>
            <m:den>
              <m:r>
                <w:rPr>
                  <w:rFonts w:ascii="Cambria Math" w:hAnsi="Cambria Math"/>
                </w:rPr>
                <m:t>α</m:t>
              </m:r>
            </m:den>
          </m:f>
        </m:oMath>
      </m:oMathPara>
    </w:p>
    <w:p w14:paraId="1A55DCFB" w14:textId="27BC80BC" w:rsidR="3DBB0364" w:rsidRPr="000C4CFE" w:rsidRDefault="3DBB0364" w:rsidP="00292446">
      <w:pPr>
        <w:jc w:val="both"/>
      </w:pPr>
      <w:r w:rsidRPr="78957392">
        <w:rPr>
          <w:lang w:val="en-US"/>
        </w:rPr>
        <w:t xml:space="preserve">where </w:t>
      </w:r>
      <m:oMath>
        <m:sSub>
          <m:sSubPr>
            <m:ctrlPr>
              <w:rPr>
                <w:rFonts w:ascii="Cambria Math" w:hAnsi="Cambria Math"/>
              </w:rPr>
            </m:ctrlPr>
          </m:sSubPr>
          <m:e>
            <m:r>
              <w:rPr>
                <w:rFonts w:ascii="Cambria Math" w:hAnsi="Cambria Math"/>
              </w:rPr>
              <m:t>η</m:t>
            </m:r>
          </m:e>
          <m:sub>
            <m:r>
              <w:rPr>
                <w:rFonts w:ascii="Cambria Math" w:hAnsi="Cambria Math"/>
              </w:rPr>
              <m:t>threshold</m:t>
            </m:r>
          </m:sub>
        </m:sSub>
      </m:oMath>
      <w:r w:rsidR="11908DCB" w:rsidRPr="78957392">
        <w:rPr>
          <w:lang w:val="en-US"/>
        </w:rPr>
        <w:t xml:space="preserve"> and </w:t>
      </w:r>
      <m:oMath>
        <m:r>
          <w:rPr>
            <w:rFonts w:ascii="Cambria Math" w:hAnsi="Cambria Math"/>
          </w:rPr>
          <m:t>α </m:t>
        </m:r>
      </m:oMath>
      <w:r w:rsidR="11908DCB" w:rsidRPr="78957392">
        <w:rPr>
          <w:lang w:val="en-US"/>
        </w:rPr>
        <w:t xml:space="preserve"> denotes noise threshold and </w:t>
      </w:r>
      <w:r w:rsidRPr="78957392">
        <w:rPr>
          <w:lang w:val="en-US"/>
        </w:rPr>
        <w:t xml:space="preserve">the </w:t>
      </w:r>
      <w:r w:rsidR="11908DCB" w:rsidRPr="78957392">
        <w:rPr>
          <w:lang w:val="en-US"/>
        </w:rPr>
        <w:t xml:space="preserve">noise threshold </w:t>
      </w:r>
      <w:r w:rsidRPr="78957392">
        <w:rPr>
          <w:lang w:val="en-US"/>
        </w:rPr>
        <w:t>ratio</w:t>
      </w:r>
      <w:r w:rsidR="11908DCB" w:rsidRPr="78957392">
        <w:rPr>
          <w:lang w:val="en-US"/>
        </w:rPr>
        <w:t xml:space="preserve">, respectively. </w:t>
      </w:r>
      <m:oMath>
        <m:r>
          <w:rPr>
            <w:rFonts w:ascii="Cambria Math" w:hAnsi="Cambria Math"/>
          </w:rPr>
          <m:t>α </m:t>
        </m:r>
      </m:oMath>
      <w:r w:rsidRPr="000C4CFE">
        <w:rPr>
          <w:lang w:val="en-US"/>
        </w:rPr>
        <w:t xml:space="preserve"> i</w:t>
      </w:r>
      <w:r w:rsidRPr="78957392">
        <w:rPr>
          <w:lang w:val="en-US"/>
        </w:rPr>
        <w:t xml:space="preserve">s </w:t>
      </w:r>
      <w:r w:rsidR="11908DCB" w:rsidRPr="78957392">
        <w:rPr>
          <w:lang w:val="en-US"/>
        </w:rPr>
        <w:t>determined</w:t>
      </w:r>
      <w:r w:rsidRPr="000C4CFE">
        <w:rPr>
          <w:lang w:val="en-US"/>
        </w:rPr>
        <w:t xml:space="preserve"> based on the training data to yield</w:t>
      </w:r>
      <w:r>
        <w:rPr>
          <w:lang w:val="en-US"/>
        </w:rPr>
        <w:t xml:space="preserve"> </w:t>
      </w:r>
      <w:r w:rsidR="00537810">
        <w:rPr>
          <w:lang w:val="en-US"/>
        </w:rPr>
        <w:t>the</w:t>
      </w:r>
      <w:r w:rsidRPr="000C4CFE">
        <w:rPr>
          <w:lang w:val="en-US"/>
        </w:rPr>
        <w:t xml:space="preserve"> lowest </w:t>
      </w:r>
      <w:proofErr w:type="spellStart"/>
      <w:r w:rsidRPr="000C4CFE">
        <w:rPr>
          <w:lang w:val="en-US"/>
        </w:rPr>
        <w:t>ToA</w:t>
      </w:r>
      <w:proofErr w:type="spellEnd"/>
      <w:r w:rsidRPr="000C4CFE">
        <w:rPr>
          <w:lang w:val="en-US"/>
        </w:rPr>
        <w:t xml:space="preserve"> error.</w:t>
      </w:r>
    </w:p>
    <w:p w14:paraId="20ACE79C" w14:textId="1A0B5944" w:rsidR="00670EAE" w:rsidRPr="00CA271B" w:rsidRDefault="00670EAE" w:rsidP="000C4CFE">
      <w:pPr>
        <w:rPr>
          <w:lang w:val="en-US"/>
        </w:rPr>
      </w:pPr>
    </w:p>
    <w:p w14:paraId="11AE3900" w14:textId="4DC50EF7" w:rsidR="00803A0F" w:rsidRDefault="005938DC">
      <w:pPr>
        <w:pStyle w:val="Heading4"/>
        <w:rPr>
          <w:lang w:val="en-US"/>
        </w:rPr>
      </w:pPr>
      <w:r>
        <w:rPr>
          <w:lang w:val="en-US"/>
        </w:rPr>
        <w:t xml:space="preserve">Simulation Results </w:t>
      </w:r>
    </w:p>
    <w:p w14:paraId="3A2BFC01" w14:textId="35D540A9" w:rsidR="00CC0AEA" w:rsidRDefault="47CDA1D1" w:rsidP="000C4CFE">
      <w:pPr>
        <w:keepNext/>
        <w:jc w:val="center"/>
      </w:pPr>
      <w:r>
        <w:rPr>
          <w:noProof/>
        </w:rPr>
        <w:drawing>
          <wp:inline distT="0" distB="0" distL="0" distR="0" wp14:anchorId="2CB83DDC" wp14:editId="44CD4D76">
            <wp:extent cx="4572000" cy="3019425"/>
            <wp:effectExtent l="0" t="0" r="0" b="0"/>
            <wp:docPr id="2112805282" name="Picture 2112805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2000" cy="3019425"/>
                    </a:xfrm>
                    <a:prstGeom prst="rect">
                      <a:avLst/>
                    </a:prstGeom>
                  </pic:spPr>
                </pic:pic>
              </a:graphicData>
            </a:graphic>
          </wp:inline>
        </w:drawing>
      </w:r>
    </w:p>
    <w:p w14:paraId="4052994E" w14:textId="442795DB" w:rsidR="00D941F2" w:rsidRPr="000C4CFE" w:rsidRDefault="00CC0AEA" w:rsidP="000C4CFE">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008D7B7F">
        <w:t>:</w:t>
      </w:r>
      <w:r>
        <w:t xml:space="preserve"> </w:t>
      </w:r>
      <w:r w:rsidRPr="000C4CFE">
        <w:rPr>
          <w:b w:val="0"/>
          <w:bCs/>
        </w:rPr>
        <w:t>Performance of ML-based estimation of positioning information</w:t>
      </w:r>
    </w:p>
    <w:p w14:paraId="77EB0A31" w14:textId="0C17ADA8" w:rsidR="00736934" w:rsidRDefault="00CC0AEA" w:rsidP="00292446">
      <w:pPr>
        <w:jc w:val="both"/>
        <w:rPr>
          <w:lang w:val="en-US"/>
        </w:rPr>
      </w:pPr>
      <w:r>
        <w:rPr>
          <w:lang w:val="en-US"/>
        </w:rPr>
        <w:t xml:space="preserve">We provide our </w:t>
      </w:r>
      <w:r w:rsidR="002B6737">
        <w:rPr>
          <w:lang w:val="en-US"/>
        </w:rPr>
        <w:t xml:space="preserve">results on the performance of the proposed ML-based method as well as the benchmark method that uses peak detection, in Fig. 2. </w:t>
      </w:r>
      <w:r w:rsidR="00FD4D5C">
        <w:rPr>
          <w:lang w:val="en-US"/>
        </w:rPr>
        <w:t xml:space="preserve">The results show the </w:t>
      </w:r>
      <w:r w:rsidR="00305B6C">
        <w:rPr>
          <w:lang w:val="en-US"/>
        </w:rPr>
        <w:t xml:space="preserve">CDF of </w:t>
      </w:r>
      <w:r w:rsidR="0006475A">
        <w:rPr>
          <w:lang w:val="en-US"/>
        </w:rPr>
        <w:t xml:space="preserve">the </w:t>
      </w:r>
      <w:r w:rsidR="00305B6C">
        <w:rPr>
          <w:lang w:val="en-US"/>
        </w:rPr>
        <w:t xml:space="preserve">accuracy of both algorithms in terms of absolute ranging error in m. </w:t>
      </w:r>
      <w:r w:rsidR="3DBB0364" w:rsidRPr="3DBB0364">
        <w:rPr>
          <w:lang w:val="en-US"/>
        </w:rPr>
        <w:t xml:space="preserve">It is observed that </w:t>
      </w:r>
      <w:r w:rsidR="002B6737">
        <w:rPr>
          <w:lang w:val="en-US"/>
        </w:rPr>
        <w:t xml:space="preserve">the </w:t>
      </w:r>
      <w:r w:rsidR="3DBB0364" w:rsidRPr="3DBB0364">
        <w:rPr>
          <w:lang w:val="en-US"/>
        </w:rPr>
        <w:t xml:space="preserve">ML algorithm can outperform conventional </w:t>
      </w:r>
      <w:proofErr w:type="spellStart"/>
      <w:r w:rsidR="3DBB0364" w:rsidRPr="3DBB0364">
        <w:rPr>
          <w:lang w:val="en-US"/>
        </w:rPr>
        <w:t>ToA</w:t>
      </w:r>
      <w:proofErr w:type="spellEnd"/>
      <w:r w:rsidR="3DBB0364" w:rsidRPr="3DBB0364">
        <w:rPr>
          <w:lang w:val="en-US"/>
        </w:rPr>
        <w:t xml:space="preserve"> estimators such as a peak detection-based estimator in </w:t>
      </w:r>
      <w:r w:rsidR="00305B6C">
        <w:rPr>
          <w:lang w:val="en-US"/>
        </w:rPr>
        <w:t xml:space="preserve">terms of </w:t>
      </w:r>
      <w:r w:rsidR="3DBB0364" w:rsidRPr="3DBB0364">
        <w:rPr>
          <w:lang w:val="en-US"/>
        </w:rPr>
        <w:t xml:space="preserve">ranging accuracy. </w:t>
      </w:r>
    </w:p>
    <w:p w14:paraId="207E46C7" w14:textId="083E6A65" w:rsidR="20F20234" w:rsidRDefault="20F20234" w:rsidP="00292446">
      <w:pPr>
        <w:jc w:val="both"/>
        <w:rPr>
          <w:lang w:val="en-US"/>
        </w:rPr>
      </w:pPr>
      <w:r w:rsidRPr="47CDA1D1">
        <w:rPr>
          <w:lang w:val="en-US"/>
        </w:rPr>
        <w:t>In terms of complexity, t</w:t>
      </w:r>
      <w:r w:rsidR="0BAF8988" w:rsidRPr="47CDA1D1">
        <w:rPr>
          <w:lang w:val="en-US"/>
        </w:rPr>
        <w:t xml:space="preserve">he utilized </w:t>
      </w:r>
      <w:r w:rsidRPr="47CDA1D1">
        <w:rPr>
          <w:lang w:val="en-US"/>
        </w:rPr>
        <w:t>ML model</w:t>
      </w:r>
      <w:r w:rsidR="0BAF8988" w:rsidRPr="47CDA1D1">
        <w:rPr>
          <w:lang w:val="en-US"/>
        </w:rPr>
        <w:t xml:space="preserve"> has ~3K parameters and the estimation </w:t>
      </w:r>
      <w:r w:rsidR="6434826D" w:rsidRPr="47CDA1D1">
        <w:rPr>
          <w:lang w:val="en-US"/>
        </w:rPr>
        <w:t xml:space="preserve">task </w:t>
      </w:r>
      <w:r w:rsidR="0BAF8988" w:rsidRPr="47CDA1D1">
        <w:rPr>
          <w:lang w:val="en-US"/>
        </w:rPr>
        <w:t xml:space="preserve">is performed </w:t>
      </w:r>
      <w:r w:rsidR="4CC0CFD4" w:rsidRPr="47CDA1D1">
        <w:rPr>
          <w:lang w:val="en-US"/>
        </w:rPr>
        <w:t>with</w:t>
      </w:r>
      <w:r w:rsidR="0BAF8988" w:rsidRPr="47CDA1D1">
        <w:rPr>
          <w:lang w:val="en-US"/>
        </w:rPr>
        <w:t xml:space="preserve"> ~200K FLOPs.</w:t>
      </w:r>
    </w:p>
    <w:p w14:paraId="3603D103" w14:textId="29F58158" w:rsidR="00A13BDF" w:rsidRDefault="00A13BDF" w:rsidP="00292446">
      <w:pPr>
        <w:jc w:val="both"/>
        <w:rPr>
          <w:lang w:val="en-US"/>
        </w:rPr>
      </w:pPr>
      <w:r w:rsidRPr="000C4CFE">
        <w:rPr>
          <w:b/>
          <w:bCs/>
          <w:lang w:val="en-US"/>
        </w:rPr>
        <w:t xml:space="preserve">Observation </w:t>
      </w:r>
      <w:r w:rsidR="000B750C">
        <w:rPr>
          <w:b/>
          <w:bCs/>
          <w:lang w:val="en-US"/>
        </w:rPr>
        <w:t>2</w:t>
      </w:r>
      <w:r>
        <w:rPr>
          <w:lang w:val="en-US"/>
        </w:rPr>
        <w:t>: ML-based methods can provide significant performance gains for positioning estimation in comparison to classical approaches.</w:t>
      </w:r>
    </w:p>
    <w:p w14:paraId="646E8F8F" w14:textId="3A2010D1" w:rsidR="00495E96" w:rsidRDefault="00495E96" w:rsidP="00292446">
      <w:pPr>
        <w:jc w:val="both"/>
        <w:rPr>
          <w:lang w:val="en-US"/>
        </w:rPr>
      </w:pPr>
      <w:r w:rsidRPr="000C4CFE">
        <w:rPr>
          <w:b/>
          <w:bCs/>
          <w:lang w:val="en-US"/>
        </w:rPr>
        <w:lastRenderedPageBreak/>
        <w:t xml:space="preserve">Proposal </w:t>
      </w:r>
      <w:r w:rsidR="000B750C">
        <w:rPr>
          <w:b/>
          <w:bCs/>
          <w:lang w:val="en-US"/>
        </w:rPr>
        <w:t>5</w:t>
      </w:r>
      <w:r w:rsidRPr="000C4CFE">
        <w:rPr>
          <w:b/>
          <w:bCs/>
          <w:lang w:val="en-US"/>
        </w:rPr>
        <w:t>:</w:t>
      </w:r>
      <w:r>
        <w:rPr>
          <w:lang w:val="en-US"/>
        </w:rPr>
        <w:t xml:space="preserve"> Include above </w:t>
      </w:r>
      <w:r w:rsidR="00305386">
        <w:rPr>
          <w:lang w:val="en-US"/>
        </w:rPr>
        <w:t xml:space="preserve">evaluation </w:t>
      </w:r>
      <w:r>
        <w:rPr>
          <w:lang w:val="en-US"/>
        </w:rPr>
        <w:t xml:space="preserve">results in the TR </w:t>
      </w:r>
      <w:r w:rsidR="00E24488">
        <w:rPr>
          <w:lang w:val="en-US"/>
        </w:rPr>
        <w:t xml:space="preserve">to </w:t>
      </w:r>
      <w:r w:rsidR="00305386">
        <w:rPr>
          <w:lang w:val="en-US"/>
        </w:rPr>
        <w:t>highlight the</w:t>
      </w:r>
      <w:r w:rsidR="00E24488">
        <w:rPr>
          <w:lang w:val="en-US"/>
        </w:rPr>
        <w:t xml:space="preserve"> benefits of ML in improving positioning estimation accuracy</w:t>
      </w:r>
      <w:r w:rsidR="0008356A">
        <w:rPr>
          <w:lang w:val="en-US"/>
        </w:rPr>
        <w:t xml:space="preserve"> compared to conventional methods</w:t>
      </w:r>
      <w:r w:rsidR="00E24488">
        <w:rPr>
          <w:lang w:val="en-US"/>
        </w:rPr>
        <w:t>.</w:t>
      </w:r>
    </w:p>
    <w:p w14:paraId="24F563AE" w14:textId="5141FB4F" w:rsidR="00F91962" w:rsidRDefault="00C03DC3" w:rsidP="000C4CFE">
      <w:pPr>
        <w:pStyle w:val="Heading3"/>
      </w:pPr>
      <w:r>
        <w:t>Positioning measurement reporting</w:t>
      </w:r>
    </w:p>
    <w:p w14:paraId="63E6935B" w14:textId="7B3206C7" w:rsidR="00C03DC3" w:rsidRDefault="00C03DC3" w:rsidP="000C4CFE">
      <w:pPr>
        <w:pStyle w:val="Heading4"/>
        <w:rPr>
          <w:lang w:val="en-US"/>
        </w:rPr>
      </w:pPr>
      <w:r w:rsidRPr="004906A9">
        <w:rPr>
          <w:lang w:val="en-US"/>
        </w:rPr>
        <w:t>Evaluat</w:t>
      </w:r>
      <w:r>
        <w:rPr>
          <w:lang w:val="en-US"/>
        </w:rPr>
        <w:t xml:space="preserve">ion </w:t>
      </w:r>
      <w:r w:rsidR="00101D74">
        <w:rPr>
          <w:lang w:val="en-US"/>
        </w:rPr>
        <w:t>Methodology</w:t>
      </w:r>
    </w:p>
    <w:p w14:paraId="7F44BB5D" w14:textId="6239341B" w:rsidR="00D1465C" w:rsidRDefault="7F4143BD" w:rsidP="000C4CFE">
      <w:pPr>
        <w:spacing w:line="259" w:lineRule="auto"/>
        <w:jc w:val="both"/>
      </w:pPr>
      <w:r w:rsidRPr="5080A860">
        <w:rPr>
          <w:rFonts w:cs="Arial"/>
        </w:rPr>
        <w:t xml:space="preserve">We propose a detailed description of the proposed approach using Principal Component Analysis (PCA) approach. In fact, PCA is a data analysis tool </w:t>
      </w:r>
      <w:r w:rsidR="006212DB">
        <w:rPr>
          <w:rFonts w:cs="Arial"/>
        </w:rPr>
        <w:t>conventionally</w:t>
      </w:r>
      <w:r w:rsidRPr="5080A860">
        <w:rPr>
          <w:rFonts w:cs="Arial"/>
        </w:rPr>
        <w:t xml:space="preserve"> used to reduce the dimensionality (number of variables) of </w:t>
      </w:r>
      <w:proofErr w:type="gramStart"/>
      <w:r w:rsidRPr="5080A860">
        <w:rPr>
          <w:rFonts w:cs="Arial"/>
        </w:rPr>
        <w:t>a large number of</w:t>
      </w:r>
      <w:proofErr w:type="gramEnd"/>
      <w:r w:rsidRPr="5080A860">
        <w:rPr>
          <w:rFonts w:cs="Arial"/>
        </w:rPr>
        <w:t xml:space="preserve"> interrelated variables, while retaining as much of the information (variation) as possible. PCA calculates an uncorrelated set of variables (components or PCs). These components are ordered so that the first few retain most of the variation present in </w:t>
      </w:r>
      <w:proofErr w:type="gramStart"/>
      <w:r w:rsidRPr="5080A860">
        <w:rPr>
          <w:rFonts w:cs="Arial"/>
        </w:rPr>
        <w:t>all of</w:t>
      </w:r>
      <w:proofErr w:type="gramEnd"/>
      <w:r w:rsidRPr="5080A860">
        <w:rPr>
          <w:rFonts w:cs="Arial"/>
        </w:rPr>
        <w:t xml:space="preserve"> the original variables [</w:t>
      </w:r>
      <w:r w:rsidR="00997F01">
        <w:rPr>
          <w:rFonts w:cs="Arial"/>
        </w:rPr>
        <w:t>3</w:t>
      </w:r>
      <w:r w:rsidRPr="5080A860">
        <w:rPr>
          <w:rFonts w:cs="Arial"/>
        </w:rPr>
        <w:t xml:space="preserve">]. Thus, PCA will convert a set of possibly correlated measurements </w:t>
      </w:r>
      <w:r w:rsidR="04E525F7" w:rsidRPr="5080A860">
        <w:rPr>
          <w:rFonts w:cs="Arial"/>
        </w:rPr>
        <w:t>i</w:t>
      </w:r>
      <w:r w:rsidR="04E525F7" w:rsidRPr="000C4CFE">
        <w:rPr>
          <w:rFonts w:cs="Arial"/>
        </w:rPr>
        <w:t>nto a set of linearly uncorrelated variables</w:t>
      </w:r>
      <w:r w:rsidR="04E525F7" w:rsidRPr="5080A860">
        <w:rPr>
          <w:rFonts w:cs="Arial"/>
        </w:rPr>
        <w:t xml:space="preserve"> with </w:t>
      </w:r>
      <m:oMath>
        <m:r>
          <w:rPr>
            <w:rFonts w:ascii="Cambria Math" w:hAnsi="Cambria Math"/>
          </w:rPr>
          <m:t>Y=W'X</m:t>
        </m:r>
      </m:oMath>
      <w:r w:rsidR="5080A860" w:rsidRPr="5080A860">
        <w:rPr>
          <w:rFonts w:cs="Arial"/>
        </w:rPr>
        <w:t xml:space="preserve">. The weights matrix </w:t>
      </w:r>
      <m:oMath>
        <m:r>
          <w:rPr>
            <w:rFonts w:ascii="Cambria Math" w:hAnsi="Cambria Math"/>
          </w:rPr>
          <m:t>W </m:t>
        </m:r>
      </m:oMath>
      <w:r w:rsidR="5080A860" w:rsidRPr="5080A860">
        <w:rPr>
          <w:rFonts w:cs="Arial"/>
        </w:rPr>
        <w:t xml:space="preserve">is determined based on historical data using eigenvalues decomposition method. </w:t>
      </w:r>
    </w:p>
    <w:p w14:paraId="246CE062" w14:textId="46CD3598" w:rsidR="5080A860" w:rsidRPr="00D14127" w:rsidRDefault="5080A860" w:rsidP="000C4CFE">
      <w:pPr>
        <w:spacing w:line="259" w:lineRule="auto"/>
        <w:jc w:val="both"/>
      </w:pPr>
      <w:r w:rsidRPr="5080A860">
        <w:rPr>
          <w:rFonts w:cs="Arial"/>
        </w:rPr>
        <w:t xml:space="preserve">The PCA transform a data set of dimension N into a set of components of size K where each component </w:t>
      </w:r>
      <m:oMath>
        <m:sSub>
          <m:sSubPr>
            <m:ctrlPr>
              <w:rPr>
                <w:rFonts w:ascii="Cambria Math" w:hAnsi="Cambria Math"/>
              </w:rPr>
            </m:ctrlPr>
          </m:sSubPr>
          <m:e>
            <m:r>
              <w:rPr>
                <w:rFonts w:ascii="Cambria Math" w:hAnsi="Cambria Math"/>
              </w:rPr>
              <m:t>y</m:t>
            </m:r>
          </m:e>
          <m:sub>
            <m:r>
              <w:rPr>
                <w:rFonts w:ascii="Cambria Math" w:hAnsi="Cambria Math"/>
              </w:rPr>
              <m:t>k </m:t>
            </m:r>
          </m:sub>
        </m:sSub>
      </m:oMath>
      <w:r w:rsidRPr="5080A860">
        <w:rPr>
          <w:rFonts w:cs="Arial"/>
        </w:rPr>
        <w:t xml:space="preserve">can be formulated as a weighted sum of the N original data </w:t>
      </w:r>
      <m:oMath>
        <m:r>
          <w:rPr>
            <w:rFonts w:ascii="Cambria Math" w:hAnsi="Cambria Math"/>
          </w:rPr>
          <m:t>x </m:t>
        </m:r>
      </m:oMath>
      <w:r w:rsidRPr="5080A860">
        <w:rPr>
          <w:rFonts w:cs="Arial"/>
        </w:rPr>
        <w:t xml:space="preserve">: </w:t>
      </w:r>
    </w:p>
    <w:p w14:paraId="7EF52768" w14:textId="00A30C77" w:rsidR="5080A860" w:rsidRDefault="00292446" w:rsidP="000C4CFE">
      <w:pPr>
        <w:spacing w:line="259" w:lineRule="auto"/>
        <w:ind w:left="360"/>
        <w:jc w:val="center"/>
      </w:pPr>
      <m:oMathPara>
        <m:oMath>
          <m:sSub>
            <m:sSubPr>
              <m:ctrlPr>
                <w:rPr>
                  <w:rFonts w:ascii="Cambria Math" w:hAnsi="Cambria Math"/>
                </w:rPr>
              </m:ctrlPr>
            </m:sSubPr>
            <m:e>
              <m:r>
                <w:rPr>
                  <w:rFonts w:ascii="Cambria Math" w:hAnsi="Cambria Math"/>
                </w:rPr>
                <m:t>y</m:t>
              </m:r>
            </m:e>
            <m:sub>
              <m:r>
                <w:rPr>
                  <w:rFonts w:ascii="Cambria Math" w:hAnsi="Cambria Math"/>
                </w:rPr>
                <m:t>k </m:t>
              </m:r>
            </m:sub>
          </m:sSub>
          <m:r>
            <w:rPr>
              <w:rFonts w:ascii="Cambria Math" w:hAnsi="Cambria Math"/>
            </w:rPr>
            <m:t>=</m:t>
          </m:r>
          <m:nary>
            <m:naryPr>
              <m:chr m:val="∑"/>
              <m:ctrlPr>
                <w:rPr>
                  <w:rFonts w:ascii="Cambria Math" w:hAnsi="Cambria Math"/>
                </w:rPr>
              </m:ctrlPr>
            </m:naryPr>
            <m:sub>
              <m:r>
                <w:rPr>
                  <w:rFonts w:ascii="Cambria Math" w:hAnsi="Cambria Math"/>
                </w:rPr>
                <m:t>j=1</m:t>
              </m:r>
            </m:sub>
            <m:sup>
              <m:r>
                <w:rPr>
                  <w:rFonts w:ascii="Cambria Math" w:hAnsi="Cambria Math"/>
                </w:rPr>
                <m:t>N</m:t>
              </m:r>
            </m:sup>
            <m:e>
              <m:sSub>
                <m:sSubPr>
                  <m:ctrlPr>
                    <w:rPr>
                      <w:rFonts w:ascii="Cambria Math" w:hAnsi="Cambria Math"/>
                    </w:rPr>
                  </m:ctrlPr>
                </m:sSubPr>
                <m:e>
                  <m:r>
                    <w:rPr>
                      <w:rFonts w:ascii="Cambria Math" w:hAnsi="Cambria Math"/>
                    </w:rPr>
                    <m:t>w</m:t>
                  </m:r>
                </m:e>
                <m:sub>
                  <m:r>
                    <w:rPr>
                      <w:rFonts w:ascii="Cambria Math" w:hAnsi="Cambria Math"/>
                    </w:rPr>
                    <m:t>j,k</m:t>
                  </m:r>
                </m:sub>
              </m:sSub>
            </m:e>
          </m:nary>
          <m:sSub>
            <m:sSubPr>
              <m:ctrlPr>
                <w:rPr>
                  <w:rFonts w:ascii="Cambria Math" w:hAnsi="Cambria Math"/>
                </w:rPr>
              </m:ctrlPr>
            </m:sSubPr>
            <m:e>
              <m:r>
                <w:rPr>
                  <w:rFonts w:ascii="Cambria Math" w:hAnsi="Cambria Math"/>
                </w:rPr>
                <m:t>x</m:t>
              </m:r>
            </m:e>
            <m:sub>
              <m:r>
                <w:rPr>
                  <w:rFonts w:ascii="Cambria Math" w:hAnsi="Cambria Math"/>
                </w:rPr>
                <m:t>j </m:t>
              </m:r>
            </m:sub>
          </m:sSub>
        </m:oMath>
      </m:oMathPara>
    </w:p>
    <w:p w14:paraId="7AABAB48" w14:textId="6AC68CEE" w:rsidR="5080A860" w:rsidRDefault="001D0280" w:rsidP="000C4CFE">
      <w:pPr>
        <w:spacing w:line="259" w:lineRule="auto"/>
      </w:pPr>
      <w:r>
        <w:t>For example, c</w:t>
      </w:r>
      <w:r w:rsidR="006F0CDA">
        <w:t xml:space="preserve">onsidering the case of PCA with 2 components </w:t>
      </w:r>
      <w:r w:rsidR="006212DB">
        <w:t>applied to a</w:t>
      </w:r>
      <w:r w:rsidR="006F0CDA">
        <w:t xml:space="preserve"> data set of size 18, each component is expressed as:</w:t>
      </w:r>
    </w:p>
    <w:p w14:paraId="3005CBC2" w14:textId="3D0FF341" w:rsidR="006F0CDA" w:rsidRPr="006F0CDA" w:rsidRDefault="00292446">
      <w:pPr>
        <w:spacing w:line="259" w:lineRule="auto"/>
        <w:ind w:left="360"/>
        <w:jc w:val="center"/>
      </w:pPr>
      <m:oMathPara>
        <m:oMath>
          <m:sSub>
            <m:sSubPr>
              <m:ctrlPr>
                <w:rPr>
                  <w:rFonts w:ascii="Cambria Math" w:hAnsi="Cambria Math"/>
                </w:rPr>
              </m:ctrlPr>
            </m:sSubPr>
            <m:e>
              <m:r>
                <w:rPr>
                  <w:rFonts w:ascii="Cambria Math" w:hAnsi="Cambria Math"/>
                </w:rPr>
                <m:t>y</m:t>
              </m:r>
            </m:e>
            <m:sub>
              <m:r>
                <w:rPr>
                  <w:rFonts w:ascii="Cambria Math" w:hAnsi="Cambria Math"/>
                </w:rPr>
                <m:t>1 </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1,1</m:t>
              </m:r>
            </m:sub>
          </m:sSub>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2,1</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18,1</m:t>
              </m:r>
            </m:sub>
          </m:sSub>
          <m:sSub>
            <m:sSubPr>
              <m:ctrlPr>
                <w:rPr>
                  <w:rFonts w:ascii="Cambria Math" w:hAnsi="Cambria Math"/>
                  <w:i/>
                </w:rPr>
              </m:ctrlPr>
            </m:sSubPr>
            <m:e>
              <m:r>
                <w:rPr>
                  <w:rFonts w:ascii="Cambria Math" w:hAnsi="Cambria Math"/>
                </w:rPr>
                <m:t>x</m:t>
              </m:r>
            </m:e>
            <m:sub>
              <m:r>
                <w:rPr>
                  <w:rFonts w:ascii="Cambria Math" w:hAnsi="Cambria Math"/>
                </w:rPr>
                <m:t>18</m:t>
              </m:r>
            </m:sub>
          </m:sSub>
        </m:oMath>
      </m:oMathPara>
    </w:p>
    <w:p w14:paraId="4EB5DBD3" w14:textId="33840D4D" w:rsidR="006F0CDA" w:rsidRPr="001D0280" w:rsidRDefault="00292446">
      <w:pPr>
        <w:spacing w:line="259" w:lineRule="auto"/>
        <w:ind w:left="360"/>
        <w:jc w:val="center"/>
      </w:pPr>
      <m:oMathPara>
        <m:oMath>
          <m:sSub>
            <m:sSubPr>
              <m:ctrlPr>
                <w:rPr>
                  <w:rFonts w:ascii="Cambria Math" w:hAnsi="Cambria Math"/>
                </w:rPr>
              </m:ctrlPr>
            </m:sSubPr>
            <m:e>
              <m:r>
                <w:rPr>
                  <w:rFonts w:ascii="Cambria Math" w:hAnsi="Cambria Math"/>
                </w:rPr>
                <m:t>y</m:t>
              </m:r>
            </m:e>
            <m:sub>
              <m:r>
                <w:rPr>
                  <w:rFonts w:ascii="Cambria Math" w:hAnsi="Cambria Math"/>
                </w:rPr>
                <m:t>2 </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1,2</m:t>
              </m:r>
            </m:sub>
          </m:sSub>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2,2</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18,2</m:t>
              </m:r>
            </m:sub>
          </m:sSub>
          <m:sSub>
            <m:sSubPr>
              <m:ctrlPr>
                <w:rPr>
                  <w:rFonts w:ascii="Cambria Math" w:hAnsi="Cambria Math"/>
                  <w:i/>
                </w:rPr>
              </m:ctrlPr>
            </m:sSubPr>
            <m:e>
              <m:r>
                <w:rPr>
                  <w:rFonts w:ascii="Cambria Math" w:hAnsi="Cambria Math"/>
                </w:rPr>
                <m:t>x</m:t>
              </m:r>
            </m:e>
            <m:sub>
              <m:r>
                <w:rPr>
                  <w:rFonts w:ascii="Cambria Math" w:hAnsi="Cambria Math"/>
                </w:rPr>
                <m:t>18</m:t>
              </m:r>
            </m:sub>
          </m:sSub>
        </m:oMath>
      </m:oMathPara>
    </w:p>
    <w:p w14:paraId="2FB2984F" w14:textId="737FBFDC" w:rsidR="008A32CB" w:rsidRDefault="00B17352" w:rsidP="00872691">
      <w:pPr>
        <w:spacing w:line="259" w:lineRule="auto"/>
        <w:jc w:val="both"/>
      </w:pPr>
      <w:r>
        <w:t xml:space="preserve">Figure </w:t>
      </w:r>
      <w:r w:rsidR="005D4F91">
        <w:t>3</w:t>
      </w:r>
      <w:r w:rsidR="00C522DC">
        <w:t xml:space="preserve"> shows </w:t>
      </w:r>
      <w:r w:rsidR="008A32CB">
        <w:t>an example of</w:t>
      </w:r>
      <w:r w:rsidR="00C522DC">
        <w:t xml:space="preserve"> </w:t>
      </w:r>
      <w:r w:rsidR="008F1956">
        <w:t>data representation with only two PCA components</w:t>
      </w:r>
      <w:r w:rsidR="008A32CB">
        <w:t xml:space="preserve"> represented in two-dimensional space (PC 1, PC 2). Each point in the figure represents 18 different features vector of [</w:t>
      </w:r>
      <m:oMath>
        <m:sSub>
          <m:sSubPr>
            <m:ctrlPr>
              <w:rPr>
                <w:rFonts w:ascii="Cambria Math" w:hAnsi="Cambria Math"/>
              </w:rPr>
            </m:ctrlPr>
          </m:sSubPr>
          <m:e>
            <m:r>
              <w:rPr>
                <w:rFonts w:ascii="Cambria Math" w:hAnsi="Cambria Math"/>
              </w:rPr>
              <m:t>x</m:t>
            </m:r>
          </m:e>
          <m:sub>
            <m:r>
              <w:rPr>
                <w:rFonts w:ascii="Cambria Math" w:hAnsi="Cambria Math"/>
              </w:rPr>
              <m:t>1 </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18</m:t>
            </m:r>
          </m:sub>
        </m:sSub>
      </m:oMath>
      <w:r w:rsidR="008A32CB">
        <w:t xml:space="preserve">]. To compute the final compressed value considering PC=2 means we need to have respective PCA component value </w:t>
      </w:r>
      <m:oMath>
        <m:sSub>
          <m:sSubPr>
            <m:ctrlPr>
              <w:rPr>
                <w:rFonts w:ascii="Cambria Math" w:hAnsi="Cambria Math"/>
              </w:rPr>
            </m:ctrlPr>
          </m:sSubPr>
          <m:e>
            <m:r>
              <w:rPr>
                <w:rFonts w:ascii="Cambria Math" w:hAnsi="Cambria Math"/>
              </w:rPr>
              <m:t>y</m:t>
            </m:r>
          </m:e>
          <m:sub>
            <m:r>
              <w:rPr>
                <w:rFonts w:ascii="Cambria Math" w:hAnsi="Cambria Math"/>
              </w:rPr>
              <m:t>1 </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2</m:t>
            </m:r>
          </m:sub>
        </m:sSub>
      </m:oMath>
      <w:r w:rsidR="008A32CB">
        <w:t xml:space="preserve"> respectively.</w:t>
      </w:r>
      <w:r w:rsidR="005D4F91">
        <w:t xml:space="preserve"> </w:t>
      </w:r>
      <w:r w:rsidR="005D27CA">
        <w:t xml:space="preserve">Figure </w:t>
      </w:r>
      <w:r w:rsidR="005D4F91">
        <w:t>4</w:t>
      </w:r>
      <w:r w:rsidR="005D27CA">
        <w:t xml:space="preserve"> </w:t>
      </w:r>
      <w:r w:rsidR="00A97571">
        <w:t>represent</w:t>
      </w:r>
      <w:r w:rsidR="005D4F91">
        <w:t xml:space="preserve">s the </w:t>
      </w:r>
      <w:r w:rsidR="00A97571">
        <w:t xml:space="preserve">respective weights </w:t>
      </w:r>
      <m:oMath>
        <m:sSub>
          <m:sSubPr>
            <m:ctrlPr>
              <w:rPr>
                <w:rFonts w:ascii="Cambria Math" w:hAnsi="Cambria Math"/>
                <w:i/>
              </w:rPr>
            </m:ctrlPr>
          </m:sSubPr>
          <m:e>
            <m:r>
              <w:rPr>
                <w:rFonts w:ascii="Cambria Math" w:hAnsi="Cambria Math"/>
              </w:rPr>
              <m:t>w</m:t>
            </m:r>
          </m:e>
          <m:sub>
            <m:r>
              <w:rPr>
                <w:rFonts w:ascii="Cambria Math" w:hAnsi="Cambria Math"/>
              </w:rPr>
              <m:t>feataure,PCA-component</m:t>
            </m:r>
          </m:sub>
        </m:sSub>
      </m:oMath>
      <w:r w:rsidR="005D4F91">
        <w:t xml:space="preserve"> values for the data points considered in Figure 3.</w:t>
      </w:r>
    </w:p>
    <w:p w14:paraId="538A7AC7" w14:textId="16CF3AD4" w:rsidR="008F1956" w:rsidRDefault="00C522DC" w:rsidP="00872691">
      <w:pPr>
        <w:spacing w:line="259" w:lineRule="auto"/>
        <w:jc w:val="both"/>
      </w:pPr>
      <w:r>
        <w:t xml:space="preserve">Note that the </w:t>
      </w:r>
      <w:r w:rsidR="00A97571">
        <w:t>above</w:t>
      </w:r>
      <w:r>
        <w:t xml:space="preserve"> example is obtained with PCA function </w:t>
      </w:r>
      <w:r w:rsidR="00A97571">
        <w:t>considering</w:t>
      </w:r>
      <w:r>
        <w:t xml:space="preserve"> </w:t>
      </w:r>
      <w:proofErr w:type="spellStart"/>
      <w:r w:rsidRPr="00C522DC">
        <w:t>sklearn</w:t>
      </w:r>
      <w:proofErr w:type="spellEnd"/>
      <w:r>
        <w:t>.</w:t>
      </w:r>
      <w:r w:rsidR="00D15F77">
        <w:t xml:space="preserve"> </w:t>
      </w:r>
      <w:r w:rsidR="006212DB">
        <w:t>When applying PCA, it is important to calculate</w:t>
      </w:r>
      <w:r>
        <w:t xml:space="preserve"> the </w:t>
      </w:r>
      <w:r w:rsidR="005C7B98">
        <w:t>“</w:t>
      </w:r>
      <w:r>
        <w:t>explained variance</w:t>
      </w:r>
      <w:r w:rsidR="005C7B98">
        <w:t>”</w:t>
      </w:r>
      <w:r>
        <w:t xml:space="preserve"> </w:t>
      </w:r>
      <w:r w:rsidR="00D15F77">
        <w:t>parameter</w:t>
      </w:r>
      <w:r>
        <w:t xml:space="preserve"> (</w:t>
      </w:r>
      <w:proofErr w:type="spellStart"/>
      <w:r w:rsidRPr="000C4CFE">
        <w:t>pca.explained_variance_ratio</w:t>
      </w:r>
      <w:proofErr w:type="spellEnd"/>
      <w:r w:rsidRPr="000C4CFE">
        <w:t>_)</w:t>
      </w:r>
      <w:r w:rsidR="00A97571">
        <w:t xml:space="preserve"> which shows</w:t>
      </w:r>
      <w:r>
        <w:t xml:space="preserve"> the amount of information (variance) attributed to </w:t>
      </w:r>
      <w:r w:rsidR="00A97571">
        <w:t>respective</w:t>
      </w:r>
      <w:r>
        <w:t xml:space="preserve"> </w:t>
      </w:r>
      <w:r w:rsidR="00A97571">
        <w:t>PCA</w:t>
      </w:r>
      <w:r>
        <w:t xml:space="preserve"> compo</w:t>
      </w:r>
      <w:r w:rsidR="006212DB">
        <w:t>n</w:t>
      </w:r>
      <w:r>
        <w:t xml:space="preserve">ent. </w:t>
      </w:r>
    </w:p>
    <w:p w14:paraId="3B128E13" w14:textId="39C343EF" w:rsidR="005E1DB0" w:rsidRDefault="00A2574B">
      <w:pPr>
        <w:spacing w:line="259" w:lineRule="auto"/>
        <w:jc w:val="both"/>
      </w:pPr>
      <w:r>
        <w:t xml:space="preserve">In our </w:t>
      </w:r>
      <w:r w:rsidR="009042BF">
        <w:t xml:space="preserve">considered </w:t>
      </w:r>
      <w:r>
        <w:t>example</w:t>
      </w:r>
      <w:r w:rsidR="009042BF">
        <w:t>,</w:t>
      </w:r>
      <w:r>
        <w:t xml:space="preserve"> PC1 contains 83%</w:t>
      </w:r>
      <w:r w:rsidR="005C7B98">
        <w:t xml:space="preserve">, </w:t>
      </w:r>
      <w:r>
        <w:t>PC2 contains 10%</w:t>
      </w:r>
      <w:r w:rsidR="005C7B98">
        <w:t xml:space="preserve"> of the variance respectively.</w:t>
      </w:r>
      <w:r>
        <w:t xml:space="preserve"> </w:t>
      </w:r>
      <w:r w:rsidR="009042BF">
        <w:t>In this case,</w:t>
      </w:r>
      <w:r>
        <w:t xml:space="preserve"> two components gather 93% of the information in the original data set</w:t>
      </w:r>
      <w:r w:rsidR="00E24D09">
        <w:t xml:space="preserve"> (</w:t>
      </w:r>
      <w:r w:rsidR="006212DB">
        <w:t xml:space="preserve">whereas </w:t>
      </w:r>
      <w:r w:rsidR="00E24D09">
        <w:t>4 components case achieve 99% variance)</w:t>
      </w:r>
      <w:r>
        <w:t xml:space="preserve">. </w:t>
      </w:r>
      <w:r w:rsidR="005E1DB0">
        <w:t xml:space="preserve">It is observed that increasing the number of components, increases the amount of captured information but at the cost of the reporting overhead. </w:t>
      </w:r>
    </w:p>
    <w:p w14:paraId="1895F995" w14:textId="55798439" w:rsidR="008F1956" w:rsidRDefault="008F1956" w:rsidP="008F1956">
      <w:pPr>
        <w:keepNext/>
        <w:spacing w:line="259" w:lineRule="auto"/>
        <w:jc w:val="center"/>
      </w:pPr>
      <w:r>
        <w:rPr>
          <w:noProof/>
        </w:rPr>
        <w:drawing>
          <wp:inline distT="0" distB="0" distL="0" distR="0" wp14:anchorId="7BE9A506" wp14:editId="4D6CCA7E">
            <wp:extent cx="3347085" cy="226612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8618" cy="2273931"/>
                    </a:xfrm>
                    <a:prstGeom prst="rect">
                      <a:avLst/>
                    </a:prstGeom>
                    <a:noFill/>
                    <a:ln>
                      <a:noFill/>
                    </a:ln>
                  </pic:spPr>
                </pic:pic>
              </a:graphicData>
            </a:graphic>
          </wp:inline>
        </w:drawing>
      </w:r>
    </w:p>
    <w:p w14:paraId="4C949A20" w14:textId="6BAED6A4" w:rsidR="008F1956" w:rsidRDefault="008F1956" w:rsidP="008F1956">
      <w:pPr>
        <w:pStyle w:val="Caption"/>
        <w:jc w:val="center"/>
        <w:rPr>
          <w:b w:val="0"/>
          <w:bCs/>
          <w:lang w:val="en-US"/>
        </w:rPr>
      </w:pPr>
      <w:r w:rsidRPr="00CC453C">
        <w:t xml:space="preserve">Figure </w:t>
      </w:r>
      <w:r w:rsidRPr="00CC453C">
        <w:fldChar w:fldCharType="begin"/>
      </w:r>
      <w:r w:rsidRPr="00CC453C">
        <w:instrText xml:space="preserve"> SEQ Figure \* ARABIC </w:instrText>
      </w:r>
      <w:r w:rsidRPr="00CC453C">
        <w:fldChar w:fldCharType="separate"/>
      </w:r>
      <w:r w:rsidR="00BC67BF" w:rsidRPr="00CC453C">
        <w:rPr>
          <w:noProof/>
        </w:rPr>
        <w:t>3</w:t>
      </w:r>
      <w:r w:rsidRPr="00CC453C">
        <w:fldChar w:fldCharType="end"/>
      </w:r>
      <w:r w:rsidR="008D7B7F">
        <w:rPr>
          <w:b w:val="0"/>
          <w:bCs/>
        </w:rPr>
        <w:t>:</w:t>
      </w:r>
      <w:r w:rsidRPr="00C34D83">
        <w:rPr>
          <w:b w:val="0"/>
          <w:bCs/>
          <w:lang w:val="en-US"/>
        </w:rPr>
        <w:t xml:space="preserve"> Data representation with PCA 2 components</w:t>
      </w:r>
    </w:p>
    <w:p w14:paraId="4826EE6F" w14:textId="77777777" w:rsidR="008F1956" w:rsidRPr="000C4CFE" w:rsidRDefault="008F1956" w:rsidP="000C4CFE">
      <w:pPr>
        <w:spacing w:line="259" w:lineRule="auto"/>
        <w:jc w:val="both"/>
        <w:rPr>
          <w:lang w:val="en-US"/>
        </w:rPr>
      </w:pPr>
    </w:p>
    <w:p w14:paraId="485DEEDA" w14:textId="77777777" w:rsidR="00260A3D" w:rsidRDefault="0031672B" w:rsidP="000C4CFE">
      <w:pPr>
        <w:keepNext/>
        <w:spacing w:line="259" w:lineRule="auto"/>
        <w:ind w:left="360"/>
        <w:jc w:val="center"/>
      </w:pPr>
      <w:r w:rsidRPr="0031672B">
        <w:rPr>
          <w:noProof/>
        </w:rPr>
        <w:drawing>
          <wp:inline distT="0" distB="0" distL="0" distR="0" wp14:anchorId="67F00D3A" wp14:editId="4D116A44">
            <wp:extent cx="5141595" cy="2107096"/>
            <wp:effectExtent l="0" t="0" r="1905" b="7620"/>
            <wp:docPr id="6" name="Picture 5">
              <a:extLst xmlns:a="http://schemas.openxmlformats.org/drawingml/2006/main">
                <a:ext uri="{FF2B5EF4-FFF2-40B4-BE49-F238E27FC236}">
                  <a16:creationId xmlns:a16="http://schemas.microsoft.com/office/drawing/2014/main" id="{0FEA5498-18CB-4FAD-95B3-CB123F243C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FEA5498-18CB-4FAD-95B3-CB123F243C5E}"/>
                        </a:ext>
                      </a:extLst>
                    </pic:cNvPr>
                    <pic:cNvPicPr>
                      <a:picLocks noChangeAspect="1"/>
                    </pic:cNvPicPr>
                  </pic:nvPicPr>
                  <pic:blipFill>
                    <a:blip r:embed="rId16"/>
                    <a:stretch>
                      <a:fillRect/>
                    </a:stretch>
                  </pic:blipFill>
                  <pic:spPr>
                    <a:xfrm>
                      <a:off x="0" y="0"/>
                      <a:ext cx="5157433" cy="2113587"/>
                    </a:xfrm>
                    <a:prstGeom prst="rect">
                      <a:avLst/>
                    </a:prstGeom>
                  </pic:spPr>
                </pic:pic>
              </a:graphicData>
            </a:graphic>
          </wp:inline>
        </w:drawing>
      </w:r>
    </w:p>
    <w:p w14:paraId="3246D364" w14:textId="2D6D3276" w:rsidR="0031672B" w:rsidRPr="006E3D37" w:rsidRDefault="00260A3D" w:rsidP="000C4CFE">
      <w:pPr>
        <w:pStyle w:val="Caption"/>
        <w:jc w:val="center"/>
        <w:rPr>
          <w:bCs/>
        </w:rPr>
      </w:pPr>
      <w:r w:rsidRPr="00CC453C">
        <w:t xml:space="preserve">Figure </w:t>
      </w:r>
      <w:r w:rsidRPr="00CC453C">
        <w:fldChar w:fldCharType="begin"/>
      </w:r>
      <w:r w:rsidRPr="00CC453C">
        <w:instrText xml:space="preserve"> SEQ Figure \* ARABIC </w:instrText>
      </w:r>
      <w:r w:rsidRPr="00CC453C">
        <w:fldChar w:fldCharType="separate"/>
      </w:r>
      <w:r w:rsidR="00BC67BF" w:rsidRPr="00CC453C">
        <w:rPr>
          <w:noProof/>
        </w:rPr>
        <w:t>4</w:t>
      </w:r>
      <w:r w:rsidRPr="00CC453C">
        <w:fldChar w:fldCharType="end"/>
      </w:r>
      <w:r w:rsidR="008D7B7F">
        <w:rPr>
          <w:b w:val="0"/>
          <w:bCs/>
        </w:rPr>
        <w:t>:</w:t>
      </w:r>
      <w:r w:rsidRPr="000C4CFE">
        <w:rPr>
          <w:b w:val="0"/>
          <w:bCs/>
          <w:lang w:val="en-US"/>
        </w:rPr>
        <w:t xml:space="preserve"> Example of PCA with 2 components</w:t>
      </w:r>
    </w:p>
    <w:p w14:paraId="563368B6" w14:textId="142B3C94" w:rsidR="00C03DC3" w:rsidRPr="00644E43" w:rsidRDefault="00C03DC3">
      <w:pPr>
        <w:ind w:left="360"/>
        <w:jc w:val="both"/>
        <w:rPr>
          <w:rFonts w:cs="Arial"/>
        </w:rPr>
      </w:pPr>
      <w:r w:rsidRPr="00644E43">
        <w:rPr>
          <w:rFonts w:cs="Arial"/>
        </w:rPr>
        <w:t xml:space="preserve">We perform an experimentation with PCA method considering </w:t>
      </w:r>
      <w:r w:rsidR="00DE4C31">
        <w:rPr>
          <w:rFonts w:cs="Arial"/>
        </w:rPr>
        <w:t xml:space="preserve">simulation assumption in </w:t>
      </w:r>
      <w:r w:rsidR="00EC2C15">
        <w:rPr>
          <w:rFonts w:cs="Arial"/>
        </w:rPr>
        <w:t>Table 1</w:t>
      </w:r>
      <w:r w:rsidR="00DE4C31">
        <w:rPr>
          <w:rFonts w:cs="Arial"/>
        </w:rPr>
        <w:t xml:space="preserve"> and Table 2</w:t>
      </w:r>
      <w:r w:rsidR="00EC2C15">
        <w:rPr>
          <w:rFonts w:cs="Arial"/>
        </w:rPr>
        <w:t xml:space="preserve"> using</w:t>
      </w:r>
      <w:r w:rsidRPr="00644E43">
        <w:rPr>
          <w:rFonts w:cs="Arial"/>
        </w:rPr>
        <w:t xml:space="preserve"> </w:t>
      </w:r>
      <w:proofErr w:type="spellStart"/>
      <w:r w:rsidRPr="00644E43">
        <w:rPr>
          <w:rFonts w:cs="Arial"/>
        </w:rPr>
        <w:t>InF</w:t>
      </w:r>
      <w:proofErr w:type="spellEnd"/>
      <w:r w:rsidRPr="00644E43">
        <w:rPr>
          <w:rFonts w:cs="Arial"/>
        </w:rPr>
        <w:t>-SH scenario</w:t>
      </w:r>
      <w:r w:rsidR="00136073">
        <w:rPr>
          <w:rFonts w:cs="Arial"/>
        </w:rPr>
        <w:t xml:space="preserve"> (300 x 150 m)</w:t>
      </w:r>
      <w:r w:rsidR="00071321">
        <w:rPr>
          <w:rFonts w:cs="Arial"/>
        </w:rPr>
        <w:t>, channel model (</w:t>
      </w:r>
      <w:proofErr w:type="spellStart"/>
      <w:r w:rsidR="00071321">
        <w:rPr>
          <w:rFonts w:cs="Arial"/>
        </w:rPr>
        <w:t>InF</w:t>
      </w:r>
      <w:proofErr w:type="spellEnd"/>
      <w:r w:rsidR="00071321">
        <w:rPr>
          <w:rFonts w:cs="Arial"/>
        </w:rPr>
        <w:t xml:space="preserve">-SH), </w:t>
      </w:r>
      <w:r w:rsidR="00136073">
        <w:rPr>
          <w:rFonts w:cs="Arial"/>
        </w:rPr>
        <w:t xml:space="preserve">clutter parameters </w:t>
      </w:r>
      <w:r w:rsidR="00EC2C15">
        <w:rPr>
          <w:rFonts w:cs="Arial"/>
        </w:rPr>
        <w:t>(20%, 2m, 10m</w:t>
      </w:r>
      <w:r w:rsidR="00952750">
        <w:rPr>
          <w:rFonts w:cs="Arial"/>
        </w:rPr>
        <w:t xml:space="preserve">) </w:t>
      </w:r>
      <w:r w:rsidRPr="00644E43">
        <w:rPr>
          <w:rFonts w:cs="Arial"/>
        </w:rPr>
        <w:t>depicted in Figure</w:t>
      </w:r>
      <w:r w:rsidR="00B17352">
        <w:rPr>
          <w:rFonts w:cs="Arial"/>
        </w:rPr>
        <w:t xml:space="preserve"> </w:t>
      </w:r>
      <w:r w:rsidR="001828BC">
        <w:rPr>
          <w:rFonts w:cs="Arial"/>
        </w:rPr>
        <w:t>5</w:t>
      </w:r>
      <w:r w:rsidR="00071321">
        <w:rPr>
          <w:rFonts w:cs="Arial"/>
        </w:rPr>
        <w:t>.</w:t>
      </w:r>
      <w:r w:rsidR="00B731CC">
        <w:rPr>
          <w:rFonts w:cs="Arial"/>
        </w:rPr>
        <w:t xml:space="preserve"> For each position estimation,</w:t>
      </w:r>
      <w:r w:rsidRPr="00644E43">
        <w:rPr>
          <w:rFonts w:cs="Arial"/>
        </w:rPr>
        <w:t xml:space="preserve"> </w:t>
      </w:r>
      <w:r w:rsidR="00B731CC">
        <w:rPr>
          <w:rFonts w:cs="Arial"/>
        </w:rPr>
        <w:t>18 time-of-arrival (</w:t>
      </w:r>
      <w:proofErr w:type="spellStart"/>
      <w:r w:rsidR="00B731CC">
        <w:rPr>
          <w:rFonts w:cs="Arial"/>
        </w:rPr>
        <w:t>ToA</w:t>
      </w:r>
      <w:proofErr w:type="spellEnd"/>
      <w:r w:rsidR="00B731CC">
        <w:rPr>
          <w:rFonts w:cs="Arial"/>
        </w:rPr>
        <w:t>) measurements samples</w:t>
      </w:r>
      <w:r w:rsidR="00B731CC" w:rsidRPr="00644E43">
        <w:rPr>
          <w:rFonts w:cs="Arial"/>
        </w:rPr>
        <w:t xml:space="preserve"> </w:t>
      </w:r>
      <w:r w:rsidR="00B731CC">
        <w:rPr>
          <w:rFonts w:cs="Arial"/>
        </w:rPr>
        <w:t>are considered</w:t>
      </w:r>
      <w:r w:rsidRPr="00644E43">
        <w:rPr>
          <w:rFonts w:cs="Arial"/>
        </w:rPr>
        <w:t xml:space="preserve">. </w:t>
      </w:r>
      <w:r w:rsidR="00B731CC">
        <w:rPr>
          <w:rFonts w:cs="Arial"/>
        </w:rPr>
        <w:t>Total of</w:t>
      </w:r>
      <w:r w:rsidRPr="00644E43">
        <w:rPr>
          <w:rFonts w:cs="Arial"/>
        </w:rPr>
        <w:t xml:space="preserve"> 10</w:t>
      </w:r>
      <w:r w:rsidR="00B731CC">
        <w:rPr>
          <w:rFonts w:cs="Arial"/>
        </w:rPr>
        <w:t>k</w:t>
      </w:r>
      <w:r w:rsidRPr="00644E43">
        <w:rPr>
          <w:rFonts w:cs="Arial"/>
        </w:rPr>
        <w:t xml:space="preserve"> data samples </w:t>
      </w:r>
      <w:r w:rsidR="00B731CC">
        <w:rPr>
          <w:rFonts w:cs="Arial"/>
        </w:rPr>
        <w:t xml:space="preserve">considered which </w:t>
      </w:r>
      <w:r w:rsidRPr="00644E43">
        <w:rPr>
          <w:rFonts w:cs="Arial"/>
        </w:rPr>
        <w:t>correspond</w:t>
      </w:r>
      <w:r w:rsidR="00B731CC">
        <w:rPr>
          <w:rFonts w:cs="Arial"/>
        </w:rPr>
        <w:t>s</w:t>
      </w:r>
      <w:r w:rsidRPr="00644E43">
        <w:rPr>
          <w:rFonts w:cs="Arial"/>
        </w:rPr>
        <w:t xml:space="preserve"> to </w:t>
      </w:r>
      <w:r w:rsidR="00B731CC">
        <w:rPr>
          <w:rFonts w:cs="Arial"/>
        </w:rPr>
        <w:t xml:space="preserve">unique </w:t>
      </w:r>
      <w:r w:rsidRPr="00644E43">
        <w:rPr>
          <w:rFonts w:cs="Arial"/>
        </w:rPr>
        <w:t>position</w:t>
      </w:r>
      <w:r w:rsidR="00B731CC">
        <w:rPr>
          <w:rFonts w:cs="Arial"/>
        </w:rPr>
        <w:t xml:space="preserve"> estimate</w:t>
      </w:r>
      <w:r w:rsidRPr="00644E43">
        <w:rPr>
          <w:rFonts w:cs="Arial"/>
        </w:rPr>
        <w:t xml:space="preserve"> and each sample composed of a vector of 18 measurements</w:t>
      </w:r>
      <w:r w:rsidR="00B731CC">
        <w:rPr>
          <w:rFonts w:cs="Arial"/>
        </w:rPr>
        <w:t>.</w:t>
      </w:r>
    </w:p>
    <w:p w14:paraId="3A7CF00C" w14:textId="77777777" w:rsidR="007647CB" w:rsidRDefault="00544A97">
      <w:pPr>
        <w:keepNext/>
        <w:ind w:left="360"/>
        <w:jc w:val="center"/>
      </w:pPr>
      <w:r w:rsidRPr="000C4CFE">
        <w:rPr>
          <w:rFonts w:cs="Arial"/>
          <w:noProof/>
        </w:rPr>
        <w:drawing>
          <wp:inline distT="0" distB="0" distL="0" distR="0" wp14:anchorId="2652D80A" wp14:editId="0B4A2EC7">
            <wp:extent cx="4336713" cy="1653871"/>
            <wp:effectExtent l="0" t="0" r="6985"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54781" cy="1660761"/>
                    </a:xfrm>
                    <a:prstGeom prst="rect">
                      <a:avLst/>
                    </a:prstGeom>
                    <a:noFill/>
                    <a:ln>
                      <a:noFill/>
                    </a:ln>
                  </pic:spPr>
                </pic:pic>
              </a:graphicData>
            </a:graphic>
          </wp:inline>
        </w:drawing>
      </w:r>
    </w:p>
    <w:p w14:paraId="2144BD99" w14:textId="3F60B926" w:rsidR="00E1061C" w:rsidRDefault="007647CB">
      <w:pPr>
        <w:pStyle w:val="Caption"/>
        <w:jc w:val="center"/>
        <w:rPr>
          <w:b w:val="0"/>
          <w:bCs/>
          <w:lang w:val="en-US"/>
        </w:rPr>
      </w:pPr>
      <w:r w:rsidRPr="00CC453C">
        <w:t xml:space="preserve">Figure </w:t>
      </w:r>
      <w:r w:rsidRPr="00CC453C">
        <w:fldChar w:fldCharType="begin"/>
      </w:r>
      <w:r w:rsidRPr="00CC453C">
        <w:instrText xml:space="preserve"> SEQ Figure \* ARABIC </w:instrText>
      </w:r>
      <w:r w:rsidRPr="00CC453C">
        <w:fldChar w:fldCharType="separate"/>
      </w:r>
      <w:r w:rsidR="00C53550" w:rsidRPr="00CC453C">
        <w:rPr>
          <w:noProof/>
        </w:rPr>
        <w:t>5</w:t>
      </w:r>
      <w:r w:rsidRPr="00CC453C">
        <w:fldChar w:fldCharType="end"/>
      </w:r>
      <w:r w:rsidR="002D6D4C">
        <w:rPr>
          <w:b w:val="0"/>
          <w:bCs/>
        </w:rPr>
        <w:t>:</w:t>
      </w:r>
      <w:r w:rsidRPr="000C4CFE">
        <w:rPr>
          <w:b w:val="0"/>
          <w:bCs/>
          <w:lang w:val="en-US"/>
        </w:rPr>
        <w:t xml:space="preserve"> </w:t>
      </w:r>
      <w:proofErr w:type="spellStart"/>
      <w:r w:rsidRPr="000C4CFE">
        <w:rPr>
          <w:b w:val="0"/>
          <w:bCs/>
          <w:lang w:val="en-US"/>
        </w:rPr>
        <w:t>InF</w:t>
      </w:r>
      <w:proofErr w:type="spellEnd"/>
      <w:r w:rsidRPr="000C4CFE">
        <w:rPr>
          <w:b w:val="0"/>
          <w:bCs/>
          <w:lang w:val="en-US"/>
        </w:rPr>
        <w:t>-SH scenario layout</w:t>
      </w:r>
    </w:p>
    <w:p w14:paraId="26E813AF" w14:textId="77777777" w:rsidR="00544A97" w:rsidRPr="00644E43" w:rsidRDefault="00544A97">
      <w:pPr>
        <w:ind w:left="360"/>
        <w:rPr>
          <w:rFonts w:cs="Arial"/>
        </w:rPr>
      </w:pPr>
      <w:r w:rsidRPr="00644E43">
        <w:rPr>
          <w:rFonts w:cs="Arial"/>
        </w:rPr>
        <w:t xml:space="preserve">The collected data is split into two sets: </w:t>
      </w:r>
    </w:p>
    <w:p w14:paraId="3047E24A" w14:textId="5C8D79C4" w:rsidR="00544A97" w:rsidRPr="00644E43" w:rsidRDefault="009729BF">
      <w:pPr>
        <w:pStyle w:val="ListParagraph"/>
        <w:numPr>
          <w:ilvl w:val="1"/>
          <w:numId w:val="40"/>
        </w:numPr>
        <w:rPr>
          <w:rFonts w:cs="Arial"/>
          <w:sz w:val="20"/>
          <w:szCs w:val="20"/>
          <w:lang w:val="en-US"/>
        </w:rPr>
      </w:pPr>
      <w:r>
        <w:rPr>
          <w:rFonts w:cs="Arial"/>
          <w:sz w:val="20"/>
          <w:szCs w:val="20"/>
          <w:lang w:val="en-US"/>
        </w:rPr>
        <w:t>8</w:t>
      </w:r>
      <w:r w:rsidR="00544A97" w:rsidRPr="00644E43">
        <w:rPr>
          <w:rFonts w:cs="Arial"/>
          <w:sz w:val="20"/>
          <w:szCs w:val="20"/>
          <w:lang w:val="en-US"/>
        </w:rPr>
        <w:t xml:space="preserve">0% is used as historical data to fit the PCA </w:t>
      </w:r>
    </w:p>
    <w:p w14:paraId="50C0EFD2" w14:textId="3A853769" w:rsidR="00544A97" w:rsidRDefault="009729BF">
      <w:pPr>
        <w:pStyle w:val="ListParagraph"/>
        <w:numPr>
          <w:ilvl w:val="1"/>
          <w:numId w:val="40"/>
        </w:numPr>
        <w:rPr>
          <w:rFonts w:cs="Arial"/>
          <w:sz w:val="20"/>
          <w:szCs w:val="20"/>
          <w:lang w:val="en-US"/>
        </w:rPr>
      </w:pPr>
      <w:r>
        <w:rPr>
          <w:rFonts w:cs="Arial"/>
          <w:sz w:val="20"/>
          <w:szCs w:val="20"/>
          <w:lang w:val="en-US"/>
        </w:rPr>
        <w:t>2</w:t>
      </w:r>
      <w:r w:rsidR="00544A97" w:rsidRPr="00644E43">
        <w:rPr>
          <w:rFonts w:cs="Arial"/>
          <w:sz w:val="20"/>
          <w:szCs w:val="20"/>
          <w:lang w:val="en-US"/>
        </w:rPr>
        <w:t xml:space="preserve">0% is used to test the performance using the above fitted PCA. </w:t>
      </w:r>
    </w:p>
    <w:p w14:paraId="652DD22D" w14:textId="77777777" w:rsidR="00EC376F" w:rsidRDefault="00EC376F">
      <w:pPr>
        <w:rPr>
          <w:rFonts w:cs="Arial"/>
          <w:lang w:val="en-US"/>
        </w:rPr>
      </w:pPr>
    </w:p>
    <w:p w14:paraId="4EAFC022" w14:textId="6BBF3A03" w:rsidR="005F4418" w:rsidRDefault="005F4418" w:rsidP="000C4CFE">
      <w:pPr>
        <w:rPr>
          <w:rFonts w:cs="Arial"/>
          <w:lang w:val="en-US"/>
        </w:rPr>
      </w:pPr>
      <w:r>
        <w:rPr>
          <w:rFonts w:cs="Arial"/>
          <w:lang w:val="en-US"/>
        </w:rPr>
        <w:t xml:space="preserve">In order to run the proposed approach, a historical data is used to train / fit the PCA. Based on the measurements received at LMF, the model can be trained and therefore, no standard impact can be noticed. </w:t>
      </w:r>
    </w:p>
    <w:p w14:paraId="3C79A19B" w14:textId="77777777" w:rsidR="005D61A0" w:rsidRDefault="005D61A0" w:rsidP="000C4CFE">
      <w:pPr>
        <w:rPr>
          <w:lang w:val="en-US"/>
        </w:rPr>
      </w:pPr>
    </w:p>
    <w:p w14:paraId="6CB91D6E" w14:textId="77777777" w:rsidR="00121C1F" w:rsidRDefault="00121C1F">
      <w:pPr>
        <w:pStyle w:val="Heading4"/>
        <w:rPr>
          <w:lang w:val="en-US"/>
        </w:rPr>
      </w:pPr>
      <w:r>
        <w:rPr>
          <w:lang w:val="en-US"/>
        </w:rPr>
        <w:t xml:space="preserve">Simulation Results </w:t>
      </w:r>
    </w:p>
    <w:p w14:paraId="2571C9F1" w14:textId="64F3A7A8" w:rsidR="00F51AFB" w:rsidRDefault="00293087" w:rsidP="000C4CFE">
      <w:pPr>
        <w:jc w:val="both"/>
        <w:rPr>
          <w:rFonts w:cs="Arial"/>
        </w:rPr>
      </w:pPr>
      <w:proofErr w:type="gramStart"/>
      <w:r>
        <w:rPr>
          <w:rFonts w:cs="Arial"/>
        </w:rPr>
        <w:t>In order to</w:t>
      </w:r>
      <w:proofErr w:type="gramEnd"/>
      <w:r>
        <w:rPr>
          <w:rFonts w:cs="Arial"/>
        </w:rPr>
        <w:t xml:space="preserve"> evaluate the performance of our proposed approach, we utilized minimum square error (MSE) error e as function of number of PCA components. Figure 6 shows the trade-off between number of PCA components and error.</w:t>
      </w:r>
      <w:r w:rsidR="00F51AFB">
        <w:rPr>
          <w:rFonts w:cs="Arial"/>
        </w:rPr>
        <w:t xml:space="preserve"> </w:t>
      </w:r>
    </w:p>
    <w:p w14:paraId="0EAE152C" w14:textId="5576251B" w:rsidR="00293087" w:rsidRDefault="00293087" w:rsidP="000C4CFE">
      <w:pPr>
        <w:jc w:val="both"/>
        <w:rPr>
          <w:rFonts w:cs="Arial"/>
        </w:rPr>
      </w:pPr>
      <w:r>
        <w:rPr>
          <w:rFonts w:cs="Arial"/>
        </w:rPr>
        <w:t>For the baseline each UE report 18 different measurements, instead with use of our proposed PCA approach few PCA components can be used to re</w:t>
      </w:r>
      <w:r w:rsidR="005F4418">
        <w:rPr>
          <w:rFonts w:cs="Arial"/>
        </w:rPr>
        <w:t>-</w:t>
      </w:r>
      <w:r>
        <w:rPr>
          <w:rFonts w:cs="Arial"/>
        </w:rPr>
        <w:t xml:space="preserve">construct the </w:t>
      </w:r>
      <w:r w:rsidR="005F4418">
        <w:rPr>
          <w:rFonts w:cs="Arial"/>
        </w:rPr>
        <w:t xml:space="preserve">original </w:t>
      </w:r>
      <w:r>
        <w:rPr>
          <w:rFonts w:cs="Arial"/>
        </w:rPr>
        <w:t xml:space="preserve">measurements. </w:t>
      </w:r>
      <w:r w:rsidR="00F51AFB">
        <w:rPr>
          <w:rFonts w:cs="Arial"/>
        </w:rPr>
        <w:t>Furthermore, Figure 6 shows the signalling gain versus number of PCA components.</w:t>
      </w:r>
    </w:p>
    <w:p w14:paraId="264A442F" w14:textId="2BF764A7" w:rsidR="00DF2688" w:rsidRDefault="002C61F4" w:rsidP="000C4CFE">
      <w:pPr>
        <w:jc w:val="both"/>
        <w:rPr>
          <w:rFonts w:cs="Arial"/>
        </w:rPr>
      </w:pPr>
      <w:r>
        <w:rPr>
          <w:rFonts w:cs="Arial"/>
        </w:rPr>
        <w:t xml:space="preserve">For example, in case the PCA component is two, the error is about </w:t>
      </w:r>
      <m:oMath>
        <m:r>
          <w:rPr>
            <w:rFonts w:ascii="Cambria Math" w:hAnsi="Cambria Math" w:cs="Arial"/>
          </w:rPr>
          <m:t>2</m:t>
        </m:r>
        <m:sSup>
          <m:sSupPr>
            <m:ctrlPr>
              <w:rPr>
                <w:rFonts w:ascii="Cambria Math" w:hAnsi="Cambria Math" w:cs="Arial"/>
                <w:i/>
              </w:rPr>
            </m:ctrlPr>
          </m:sSupPr>
          <m:e>
            <m:r>
              <w:rPr>
                <w:rFonts w:ascii="Cambria Math" w:hAnsi="Cambria Math" w:cs="Arial"/>
              </w:rPr>
              <m:t>*10</m:t>
            </m:r>
          </m:e>
          <m:sup>
            <m:r>
              <w:rPr>
                <w:rFonts w:ascii="Cambria Math" w:hAnsi="Cambria Math" w:cs="Arial"/>
              </w:rPr>
              <m:t>-15</m:t>
            </m:r>
          </m:sup>
        </m:sSup>
      </m:oMath>
      <w:r w:rsidR="005F4418">
        <w:rPr>
          <w:rFonts w:cs="Arial"/>
        </w:rPr>
        <w:t xml:space="preserve"> between original and re-constructed measurements</w:t>
      </w:r>
      <w:r w:rsidR="00F51AFB">
        <w:rPr>
          <w:rFonts w:cs="Arial"/>
        </w:rPr>
        <w:t xml:space="preserve"> and the observed signalling gain is 88%</w:t>
      </w:r>
      <w:r w:rsidR="005F4418">
        <w:rPr>
          <w:rFonts w:cs="Arial"/>
        </w:rPr>
        <w:t xml:space="preserve">. Considering PCA component 6, leads to </w:t>
      </w:r>
      <m:oMath>
        <m:r>
          <w:rPr>
            <w:rFonts w:ascii="Cambria Math" w:hAnsi="Cambria Math" w:cs="Arial"/>
          </w:rPr>
          <m:t>1,6</m:t>
        </m:r>
        <m:sSup>
          <m:sSupPr>
            <m:ctrlPr>
              <w:rPr>
                <w:rFonts w:ascii="Cambria Math" w:hAnsi="Cambria Math" w:cs="Arial"/>
                <w:i/>
              </w:rPr>
            </m:ctrlPr>
          </m:sSupPr>
          <m:e>
            <m:r>
              <w:rPr>
                <w:rFonts w:ascii="Cambria Math" w:hAnsi="Cambria Math" w:cs="Arial"/>
              </w:rPr>
              <m:t>*10</m:t>
            </m:r>
          </m:e>
          <m:sup>
            <m:r>
              <w:rPr>
                <w:rFonts w:ascii="Cambria Math" w:hAnsi="Cambria Math" w:cs="Arial"/>
              </w:rPr>
              <m:t>-16</m:t>
            </m:r>
          </m:sup>
        </m:sSup>
      </m:oMath>
      <w:r w:rsidR="005F4418" w:rsidRPr="00644E43">
        <w:rPr>
          <w:rFonts w:cs="Arial"/>
        </w:rPr>
        <w:t xml:space="preserve"> seconds</w:t>
      </w:r>
      <w:r w:rsidR="005F4418">
        <w:rPr>
          <w:rFonts w:cs="Arial"/>
        </w:rPr>
        <w:t xml:space="preserve"> error </w:t>
      </w:r>
      <w:r w:rsidR="00F51AFB">
        <w:rPr>
          <w:rFonts w:cs="Arial"/>
        </w:rPr>
        <w:t xml:space="preserve">and observed signalling gain of 66% </w:t>
      </w:r>
      <w:r w:rsidR="005F4418">
        <w:rPr>
          <w:rFonts w:cs="Arial"/>
        </w:rPr>
        <w:t xml:space="preserve">which is below as compared to the </w:t>
      </w:r>
      <w:r w:rsidR="00F51AFB">
        <w:rPr>
          <w:rFonts w:cs="Arial"/>
        </w:rPr>
        <w:t>case when the value for the PCA component is two.</w:t>
      </w:r>
    </w:p>
    <w:p w14:paraId="60054062" w14:textId="77777777" w:rsidR="00453948" w:rsidRDefault="00F05658" w:rsidP="000C4CFE">
      <w:pPr>
        <w:keepNext/>
        <w:ind w:left="360"/>
      </w:pPr>
      <w:r>
        <w:rPr>
          <w:rFonts w:cs="Arial"/>
          <w:noProof/>
          <w:color w:val="FF0000"/>
        </w:rPr>
        <w:lastRenderedPageBreak/>
        <mc:AlternateContent>
          <mc:Choice Requires="wps">
            <w:drawing>
              <wp:anchor distT="0" distB="0" distL="114300" distR="114300" simplePos="0" relativeHeight="251658242" behindDoc="0" locked="0" layoutInCell="1" allowOverlap="1" wp14:anchorId="51E4BFE9" wp14:editId="292FFFA1">
                <wp:simplePos x="0" y="0"/>
                <wp:positionH relativeFrom="column">
                  <wp:posOffset>774755</wp:posOffset>
                </wp:positionH>
                <wp:positionV relativeFrom="paragraph">
                  <wp:posOffset>1548958</wp:posOffset>
                </wp:positionV>
                <wp:extent cx="1049572" cy="405655"/>
                <wp:effectExtent l="38100" t="0" r="17780" b="71120"/>
                <wp:wrapNone/>
                <wp:docPr id="5" name="Straight Arrow Connector 5"/>
                <wp:cNvGraphicFramePr/>
                <a:graphic xmlns:a="http://schemas.openxmlformats.org/drawingml/2006/main">
                  <a:graphicData uri="http://schemas.microsoft.com/office/word/2010/wordprocessingShape">
                    <wps:wsp>
                      <wps:cNvCnPr/>
                      <wps:spPr>
                        <a:xfrm flipH="1">
                          <a:off x="0" y="0"/>
                          <a:ext cx="1049572" cy="40565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D6A7C12">
              <v:shapetype id="_x0000_t32" coordsize="21600,21600" o:oned="t" filled="f" o:spt="32" path="m,l21600,21600e" w14:anchorId="6C95746C">
                <v:path fillok="f" arrowok="t" o:connecttype="none"/>
                <o:lock v:ext="edit" shapetype="t"/>
              </v:shapetype>
              <v:shape id="Straight Arrow Connector 5" style="position:absolute;margin-left:61pt;margin-top:121.95pt;width:82.65pt;height:31.95pt;flip:x;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red"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">
                <v:stroke joinstyle="miter" endarrow="block"/>
              </v:shape>
            </w:pict>
          </mc:Fallback>
        </mc:AlternateContent>
      </w:r>
      <w:r>
        <w:rPr>
          <w:rFonts w:cs="Arial"/>
          <w:noProof/>
          <w:color w:val="FF0000"/>
        </w:rPr>
        <mc:AlternateContent>
          <mc:Choice Requires="wps">
            <w:drawing>
              <wp:anchor distT="0" distB="0" distL="114300" distR="114300" simplePos="0" relativeHeight="251658241" behindDoc="0" locked="0" layoutInCell="1" allowOverlap="1" wp14:anchorId="297D44A6" wp14:editId="7CD7DD01">
                <wp:simplePos x="0" y="0"/>
                <wp:positionH relativeFrom="column">
                  <wp:posOffset>1664335</wp:posOffset>
                </wp:positionH>
                <wp:positionV relativeFrom="paragraph">
                  <wp:posOffset>1286344</wp:posOffset>
                </wp:positionV>
                <wp:extent cx="914400" cy="262393"/>
                <wp:effectExtent l="0" t="0" r="19050" b="23495"/>
                <wp:wrapNone/>
                <wp:docPr id="4" name="Text Box 4"/>
                <wp:cNvGraphicFramePr/>
                <a:graphic xmlns:a="http://schemas.openxmlformats.org/drawingml/2006/main">
                  <a:graphicData uri="http://schemas.microsoft.com/office/word/2010/wordprocessingShape">
                    <wps:wsp>
                      <wps:cNvSpPr txBox="1"/>
                      <wps:spPr>
                        <a:xfrm>
                          <a:off x="0" y="0"/>
                          <a:ext cx="914400" cy="262393"/>
                        </a:xfrm>
                        <a:prstGeom prst="rect">
                          <a:avLst/>
                        </a:prstGeom>
                        <a:solidFill>
                          <a:schemeClr val="lt1"/>
                        </a:solidFill>
                        <a:ln w="6350">
                          <a:solidFill>
                            <a:prstClr val="black"/>
                          </a:solidFill>
                        </a:ln>
                      </wps:spPr>
                      <wps:txbx>
                        <w:txbxContent>
                          <w:p w14:paraId="0A18A6AD" w14:textId="17669C7C" w:rsidR="00F05658" w:rsidRPr="00F05658" w:rsidRDefault="00F05658" w:rsidP="00F05658">
                            <w:pPr>
                              <w:rPr>
                                <w:lang w:val="en-US"/>
                              </w:rPr>
                            </w:pPr>
                            <w:r>
                              <w:rPr>
                                <w:lang w:val="en-US"/>
                              </w:rPr>
                              <w:t>Allowed error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4BA0F501">
              <v:shapetype id="_x0000_t202" coordsize="21600,21600" o:spt="202" path="m,l,21600r21600,l21600,xe" w14:anchorId="297D44A6">
                <v:stroke joinstyle="miter"/>
                <v:path gradientshapeok="t" o:connecttype="rect"/>
              </v:shapetype>
              <v:shape id="Text Box 4" style="position:absolute;left:0;text-align:left;margin-left:131.05pt;margin-top:101.3pt;width:1in;height:20.65pt;z-index:25165824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">
                <v:textbox>
                  <w:txbxContent>
                    <w:p w:rsidRPr="00F05658" w:rsidR="00F05658" w:rsidP="00F05658" w:rsidRDefault="00F05658" w14:paraId="262E3EF3" w14:textId="17669C7C">
                      <w:pPr>
                        <w:rPr>
                          <w:lang w:val="en-US"/>
                        </w:rPr>
                      </w:pPr>
                      <w:r>
                        <w:rPr>
                          <w:lang w:val="en-US"/>
                        </w:rPr>
                        <w:t>Allowed error threshold</w:t>
                      </w:r>
                    </w:p>
                  </w:txbxContent>
                </v:textbox>
              </v:shape>
            </w:pict>
          </mc:Fallback>
        </mc:AlternateContent>
      </w:r>
      <w:r w:rsidRPr="00F05658">
        <w:rPr>
          <w:rFonts w:cs="Arial"/>
          <w:noProof/>
          <w:color w:val="FF0000"/>
        </w:rPr>
        <mc:AlternateContent>
          <mc:Choice Requires="wps">
            <w:drawing>
              <wp:anchor distT="0" distB="0" distL="114300" distR="114300" simplePos="0" relativeHeight="251658240" behindDoc="0" locked="0" layoutInCell="1" allowOverlap="1" wp14:anchorId="1AEE27B4" wp14:editId="73DE6315">
                <wp:simplePos x="0" y="0"/>
                <wp:positionH relativeFrom="column">
                  <wp:posOffset>503859</wp:posOffset>
                </wp:positionH>
                <wp:positionV relativeFrom="paragraph">
                  <wp:posOffset>1953895</wp:posOffset>
                </wp:positionV>
                <wp:extent cx="264778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47785" cy="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oel="http://schemas.microsoft.com/office/2019/extlst"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20F834D2">
              <v:line id="Straight Connector 3"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red" strokeweight="1.5pt" from="39.65pt,153.85pt" to="248.15pt,153.85pt" w14:anchorId="0B5BE1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">
                <v:stroke joinstyle="miter"/>
              </v:line>
            </w:pict>
          </mc:Fallback>
        </mc:AlternateContent>
      </w:r>
      <w:r w:rsidR="00DF2688" w:rsidRPr="00644E43">
        <w:rPr>
          <w:rFonts w:cs="Arial"/>
          <w:noProof/>
          <w:color w:val="595959" w:themeColor="text1" w:themeTint="A6"/>
        </w:rPr>
        <w:drawing>
          <wp:inline distT="0" distB="0" distL="0" distR="0" wp14:anchorId="4E580B6F" wp14:editId="22BB8DAC">
            <wp:extent cx="2979357" cy="2353586"/>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5132" cy="2366048"/>
                    </a:xfrm>
                    <a:prstGeom prst="rect">
                      <a:avLst/>
                    </a:prstGeom>
                    <a:noFill/>
                    <a:ln>
                      <a:noFill/>
                    </a:ln>
                  </pic:spPr>
                </pic:pic>
              </a:graphicData>
            </a:graphic>
          </wp:inline>
        </w:drawing>
      </w:r>
      <w:r w:rsidR="00DF2688" w:rsidRPr="00644E43">
        <w:rPr>
          <w:rFonts w:cs="Arial"/>
          <w:noProof/>
          <w:color w:val="595959" w:themeColor="text1" w:themeTint="A6"/>
        </w:rPr>
        <w:drawing>
          <wp:inline distT="0" distB="0" distL="0" distR="0" wp14:anchorId="2B24DEA3" wp14:editId="407DD9CC">
            <wp:extent cx="2899516" cy="2106184"/>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9459" cy="2120671"/>
                    </a:xfrm>
                    <a:prstGeom prst="rect">
                      <a:avLst/>
                    </a:prstGeom>
                    <a:noFill/>
                    <a:ln>
                      <a:noFill/>
                    </a:ln>
                  </pic:spPr>
                </pic:pic>
              </a:graphicData>
            </a:graphic>
          </wp:inline>
        </w:drawing>
      </w:r>
    </w:p>
    <w:p w14:paraId="7C887F3D" w14:textId="05854D1D" w:rsidR="00453948" w:rsidRPr="000C4CFE" w:rsidRDefault="00453948" w:rsidP="000C4CFE">
      <w:pPr>
        <w:pStyle w:val="Caption"/>
        <w:jc w:val="center"/>
        <w:rPr>
          <w:b w:val="0"/>
          <w:bCs/>
        </w:rPr>
      </w:pPr>
      <w:r w:rsidRPr="00CC453C">
        <w:t xml:space="preserve">Figure </w:t>
      </w:r>
      <w:r w:rsidRPr="00CC453C">
        <w:fldChar w:fldCharType="begin"/>
      </w:r>
      <w:r w:rsidRPr="00CC453C">
        <w:instrText xml:space="preserve"> SEQ Figure \* ARABIC </w:instrText>
      </w:r>
      <w:r w:rsidRPr="00CC453C">
        <w:fldChar w:fldCharType="separate"/>
      </w:r>
      <w:r w:rsidRPr="00CC453C">
        <w:rPr>
          <w:noProof/>
        </w:rPr>
        <w:t>6</w:t>
      </w:r>
      <w:r w:rsidRPr="00CC453C">
        <w:fldChar w:fldCharType="end"/>
      </w:r>
      <w:r w:rsidR="00664BA0">
        <w:rPr>
          <w:b w:val="0"/>
          <w:bCs/>
        </w:rPr>
        <w:t>:</w:t>
      </w:r>
      <w:r w:rsidRPr="000C4CFE">
        <w:rPr>
          <w:b w:val="0"/>
          <w:bCs/>
          <w:lang w:val="en-US"/>
        </w:rPr>
        <w:t xml:space="preserve"> Performance with different PCA configurations</w:t>
      </w:r>
    </w:p>
    <w:p w14:paraId="04A4D4D4" w14:textId="4ED7E060" w:rsidR="00F244A1" w:rsidRPr="000C4CFE" w:rsidRDefault="00F244A1" w:rsidP="00F244A1">
      <w:pPr>
        <w:rPr>
          <w:rFonts w:cs="Arial"/>
        </w:rPr>
      </w:pPr>
      <w:r w:rsidRPr="000C4CFE">
        <w:rPr>
          <w:rFonts w:cs="Arial"/>
          <w:b/>
          <w:bCs/>
        </w:rPr>
        <w:t xml:space="preserve">Observation </w:t>
      </w:r>
      <w:r w:rsidR="00CA7859">
        <w:rPr>
          <w:rFonts w:cs="Arial"/>
          <w:b/>
          <w:bCs/>
        </w:rPr>
        <w:t>3</w:t>
      </w:r>
      <w:r w:rsidRPr="000C4CFE">
        <w:rPr>
          <w:rFonts w:cs="Arial"/>
        </w:rPr>
        <w:t xml:space="preserve">: ML-based methods can provide significant performance gains for positioning </w:t>
      </w:r>
      <w:r>
        <w:rPr>
          <w:rFonts w:cs="Arial"/>
        </w:rPr>
        <w:t>measurement reporting</w:t>
      </w:r>
      <w:r w:rsidRPr="000C4CFE">
        <w:rPr>
          <w:rFonts w:cs="Arial"/>
        </w:rPr>
        <w:t xml:space="preserve"> in comparison to classical approaches.</w:t>
      </w:r>
    </w:p>
    <w:p w14:paraId="0D49F4E2" w14:textId="367A3111" w:rsidR="00DF2688" w:rsidRPr="00644E43" w:rsidRDefault="00F244A1" w:rsidP="000C4CFE">
      <w:pPr>
        <w:rPr>
          <w:rFonts w:cs="Arial"/>
          <w:color w:val="595959" w:themeColor="text1" w:themeTint="A6"/>
        </w:rPr>
      </w:pPr>
      <w:r w:rsidRPr="000C4CFE">
        <w:rPr>
          <w:rFonts w:cs="Arial"/>
          <w:b/>
          <w:bCs/>
        </w:rPr>
        <w:t xml:space="preserve">Proposal </w:t>
      </w:r>
      <w:r w:rsidR="00CA7859">
        <w:rPr>
          <w:rFonts w:cs="Arial"/>
          <w:b/>
          <w:bCs/>
        </w:rPr>
        <w:t>6</w:t>
      </w:r>
      <w:r w:rsidRPr="000C4CFE">
        <w:rPr>
          <w:rFonts w:cs="Arial"/>
        </w:rPr>
        <w:t xml:space="preserve">: Include above evaluation results in the TR to highlight the benefits of ML in </w:t>
      </w:r>
      <w:r>
        <w:rPr>
          <w:rFonts w:cs="Arial"/>
        </w:rPr>
        <w:t xml:space="preserve">reducing </w:t>
      </w:r>
      <w:r w:rsidRPr="00275581">
        <w:rPr>
          <w:rFonts w:cs="Arial"/>
        </w:rPr>
        <w:t xml:space="preserve">positioning </w:t>
      </w:r>
      <w:r>
        <w:rPr>
          <w:rFonts w:cs="Arial"/>
        </w:rPr>
        <w:t>measurement reporting</w:t>
      </w:r>
      <w:r w:rsidRPr="00275581">
        <w:rPr>
          <w:rFonts w:cs="Arial"/>
        </w:rPr>
        <w:t xml:space="preserve"> </w:t>
      </w:r>
      <w:r>
        <w:rPr>
          <w:rFonts w:cs="Arial"/>
        </w:rPr>
        <w:t xml:space="preserve">overhead in </w:t>
      </w:r>
      <w:r w:rsidRPr="000C4CFE">
        <w:rPr>
          <w:rFonts w:cs="Arial"/>
        </w:rPr>
        <w:t>compar</w:t>
      </w:r>
      <w:r>
        <w:rPr>
          <w:rFonts w:cs="Arial"/>
        </w:rPr>
        <w:t>ison with</w:t>
      </w:r>
      <w:r w:rsidRPr="000C4CFE">
        <w:rPr>
          <w:rFonts w:cs="Arial"/>
        </w:rPr>
        <w:t xml:space="preserve"> conventional methods.</w:t>
      </w:r>
    </w:p>
    <w:bookmarkEnd w:id="1"/>
    <w:p w14:paraId="10445A01" w14:textId="480CC7E1" w:rsidR="00885580" w:rsidRDefault="007820D0" w:rsidP="00885580">
      <w:pPr>
        <w:pStyle w:val="Heading1"/>
      </w:pPr>
      <w:r>
        <w:t>Conclusion</w:t>
      </w:r>
    </w:p>
    <w:p w14:paraId="053D863B" w14:textId="77777777" w:rsidR="00292988" w:rsidRDefault="00292988" w:rsidP="00292988">
      <w:pPr>
        <w:pStyle w:val="paragraph"/>
        <w:jc w:val="both"/>
        <w:textAlignment w:val="baseline"/>
      </w:pPr>
      <w:r>
        <w:rPr>
          <w:rStyle w:val="normaltextrun"/>
          <w:color w:val="000000"/>
          <w:sz w:val="20"/>
          <w:szCs w:val="20"/>
        </w:rPr>
        <w:t>In this contribution we make the following observations and proposals:</w:t>
      </w:r>
      <w:r>
        <w:rPr>
          <w:rStyle w:val="eop"/>
          <w:color w:val="000000"/>
          <w:sz w:val="20"/>
          <w:szCs w:val="20"/>
        </w:rPr>
        <w:t> </w:t>
      </w:r>
    </w:p>
    <w:p w14:paraId="384567B8" w14:textId="7DF75D1B" w:rsidR="001337A5" w:rsidRDefault="000B750C" w:rsidP="00292446">
      <w:pPr>
        <w:jc w:val="both"/>
      </w:pPr>
      <w:r w:rsidRPr="000C4CFE">
        <w:rPr>
          <w:b/>
          <w:bCs/>
        </w:rPr>
        <w:t>Observation 1</w:t>
      </w:r>
      <w:r w:rsidRPr="000B750C">
        <w:t>: The analysis of complexity of AI/ML models used for the positioning use cases does not require any enhancements to KPIs currently considered such as FLOPs, etc.</w:t>
      </w:r>
    </w:p>
    <w:p w14:paraId="3D339BB5" w14:textId="77777777" w:rsidR="000B750C" w:rsidRDefault="000B750C" w:rsidP="00292446">
      <w:pPr>
        <w:jc w:val="both"/>
        <w:rPr>
          <w:lang w:val="en-US"/>
        </w:rPr>
      </w:pPr>
      <w:r w:rsidRPr="00275581">
        <w:rPr>
          <w:b/>
          <w:bCs/>
          <w:lang w:val="en-US"/>
        </w:rPr>
        <w:t xml:space="preserve">Observation </w:t>
      </w:r>
      <w:r>
        <w:rPr>
          <w:b/>
          <w:bCs/>
          <w:lang w:val="en-US"/>
        </w:rPr>
        <w:t>2</w:t>
      </w:r>
      <w:r>
        <w:rPr>
          <w:lang w:val="en-US"/>
        </w:rPr>
        <w:t>: ML-based methods can provide significant performance gains for positioning estimation in comparison to classical approaches.</w:t>
      </w:r>
    </w:p>
    <w:p w14:paraId="2086877B" w14:textId="258DA738" w:rsidR="000B750C" w:rsidRDefault="00CA7859" w:rsidP="00292446">
      <w:pPr>
        <w:jc w:val="both"/>
      </w:pPr>
      <w:r w:rsidRPr="000C4CFE">
        <w:rPr>
          <w:b/>
          <w:bCs/>
        </w:rPr>
        <w:t>Observation 3</w:t>
      </w:r>
      <w:r w:rsidRPr="00CA7859">
        <w:t>: ML-based methods can provide significant performance gains for positioning measurement reporting in comparison to classical approaches.</w:t>
      </w:r>
    </w:p>
    <w:p w14:paraId="4654DF24" w14:textId="77777777" w:rsidR="00E044B9" w:rsidRDefault="00E044B9" w:rsidP="00292446">
      <w:pPr>
        <w:jc w:val="both"/>
      </w:pPr>
    </w:p>
    <w:p w14:paraId="421ED6C3" w14:textId="77777777" w:rsidR="000B750C" w:rsidRDefault="000B750C" w:rsidP="00292446">
      <w:pPr>
        <w:jc w:val="both"/>
        <w:rPr>
          <w:lang w:val="en-US"/>
        </w:rPr>
      </w:pPr>
      <w:r w:rsidRPr="00FA1D1C">
        <w:rPr>
          <w:rFonts w:eastAsia="Times New Roman"/>
          <w:b/>
          <w:bCs/>
          <w:lang w:val="en-US"/>
        </w:rPr>
        <w:t xml:space="preserve">Proposal </w:t>
      </w:r>
      <w:r>
        <w:rPr>
          <w:rFonts w:eastAsia="Times New Roman"/>
          <w:b/>
          <w:bCs/>
          <w:lang w:val="en-US"/>
        </w:rPr>
        <w:t>1</w:t>
      </w:r>
      <w:r w:rsidRPr="00FA1D1C">
        <w:rPr>
          <w:rFonts w:eastAsia="Times New Roman"/>
          <w:b/>
          <w:bCs/>
          <w:lang w:val="en-US"/>
        </w:rPr>
        <w:t>:</w:t>
      </w:r>
      <w:r w:rsidRPr="00FA1D1C">
        <w:rPr>
          <w:rFonts w:eastAsia="Times New Roman"/>
          <w:lang w:val="en-US"/>
        </w:rPr>
        <w:t xml:space="preserve"> For LOS/NLOS classification tasks using supervised learning, the data labeling </w:t>
      </w:r>
      <w:r>
        <w:rPr>
          <w:rFonts w:eastAsia="Times New Roman"/>
          <w:lang w:val="en-US"/>
        </w:rPr>
        <w:t xml:space="preserve">methodology </w:t>
      </w:r>
      <w:r w:rsidRPr="00FA1D1C">
        <w:rPr>
          <w:rFonts w:eastAsia="Times New Roman"/>
          <w:lang w:val="en-US"/>
        </w:rPr>
        <w:t>should be further studied, especially in terms of whether there could be a common understanding that could be achieved within RAN1.</w:t>
      </w:r>
    </w:p>
    <w:p w14:paraId="6E74B37B" w14:textId="77777777" w:rsidR="000B750C" w:rsidRDefault="000B750C" w:rsidP="00292446">
      <w:pPr>
        <w:jc w:val="both"/>
        <w:rPr>
          <w:lang w:val="en-US"/>
        </w:rPr>
      </w:pPr>
      <w:r w:rsidRPr="00FA1D1C">
        <w:rPr>
          <w:b/>
          <w:bCs/>
          <w:lang w:val="en-US"/>
        </w:rPr>
        <w:t xml:space="preserve">Proposal </w:t>
      </w:r>
      <w:r>
        <w:rPr>
          <w:b/>
          <w:bCs/>
          <w:lang w:val="en-US"/>
        </w:rPr>
        <w:t>2</w:t>
      </w:r>
      <w:r w:rsidRPr="00FA1D1C">
        <w:rPr>
          <w:b/>
          <w:bCs/>
          <w:lang w:val="en-US"/>
        </w:rPr>
        <w:t>:</w:t>
      </w:r>
      <w:r>
        <w:rPr>
          <w:lang w:val="en-US"/>
        </w:rPr>
        <w:t xml:space="preserve"> For </w:t>
      </w:r>
      <w:r w:rsidRPr="72D039B8">
        <w:rPr>
          <w:lang w:val="en-US"/>
        </w:rPr>
        <w:t>binary</w:t>
      </w:r>
      <w:r>
        <w:rPr>
          <w:lang w:val="en-US"/>
        </w:rPr>
        <w:t xml:space="preserve"> classification tasks, such as LOS/NLOS classification of the channel measurements for positioning, use </w:t>
      </w:r>
      <w:r w:rsidRPr="72D039B8">
        <w:rPr>
          <w:lang w:val="en-US"/>
        </w:rPr>
        <w:t xml:space="preserve">MCC </w:t>
      </w:r>
      <w:r>
        <w:rPr>
          <w:lang w:val="en-US"/>
        </w:rPr>
        <w:t>metric as to evaluate the performance of the ML model.</w:t>
      </w:r>
    </w:p>
    <w:p w14:paraId="12158B89" w14:textId="77777777" w:rsidR="000B750C" w:rsidRPr="00275581" w:rsidRDefault="000B750C" w:rsidP="00292446">
      <w:pPr>
        <w:jc w:val="both"/>
      </w:pPr>
      <w:r w:rsidRPr="3DBB0364">
        <w:rPr>
          <w:b/>
          <w:bCs/>
          <w:lang w:val="en-US"/>
        </w:rPr>
        <w:t xml:space="preserve">Proposal </w:t>
      </w:r>
      <w:r>
        <w:rPr>
          <w:b/>
          <w:bCs/>
          <w:lang w:val="en-US"/>
        </w:rPr>
        <w:t>3</w:t>
      </w:r>
      <w:r w:rsidRPr="3DBB0364">
        <w:rPr>
          <w:b/>
          <w:bCs/>
          <w:lang w:val="en-US"/>
        </w:rPr>
        <w:t>:</w:t>
      </w:r>
      <w:r w:rsidRPr="3DBB0364">
        <w:rPr>
          <w:lang w:val="en-US"/>
        </w:rPr>
        <w:t xml:space="preserve"> For regression tasks, such as ranging estimation, </w:t>
      </w:r>
      <w:r>
        <w:rPr>
          <w:lang w:val="en-US"/>
        </w:rPr>
        <w:t>use</w:t>
      </w:r>
      <w:r w:rsidRPr="3DBB0364">
        <w:rPr>
          <w:lang w:val="en-US"/>
        </w:rPr>
        <w:t xml:space="preserve"> absolute estimation error, e.g., absolute horizontal positioning error, to evaluate the performance of the ML model.</w:t>
      </w:r>
    </w:p>
    <w:p w14:paraId="08EDEB52" w14:textId="77777777" w:rsidR="000B750C" w:rsidRDefault="000B750C" w:rsidP="00292446">
      <w:pPr>
        <w:jc w:val="both"/>
        <w:rPr>
          <w:rStyle w:val="CaptionChar1"/>
          <w:b w:val="0"/>
          <w:bCs/>
        </w:rPr>
      </w:pPr>
      <w:r>
        <w:rPr>
          <w:rStyle w:val="CaptionChar1"/>
        </w:rPr>
        <w:t>Proposal 4:</w:t>
      </w:r>
      <w:r>
        <w:rPr>
          <w:rStyle w:val="CaptionChar1"/>
          <w:b w:val="0"/>
          <w:bCs/>
        </w:rPr>
        <w:t xml:space="preserve"> </w:t>
      </w:r>
      <w:r>
        <w:t xml:space="preserve">RAN1 to study positioning measurement and feedback enhancements considering </w:t>
      </w:r>
      <w:r w:rsidRPr="00121C1F">
        <w:rPr>
          <w:bCs/>
        </w:rPr>
        <w:t>overhead reduction and error between original and decompressed measurement</w:t>
      </w:r>
      <w:r>
        <w:rPr>
          <w:bCs/>
        </w:rPr>
        <w:t>s as relevant KPIs.</w:t>
      </w:r>
    </w:p>
    <w:p w14:paraId="0DB05E50" w14:textId="414010AC" w:rsidR="000B750C" w:rsidRDefault="000B750C" w:rsidP="00292446">
      <w:pPr>
        <w:jc w:val="both"/>
        <w:rPr>
          <w:lang w:val="en-US"/>
        </w:rPr>
      </w:pPr>
      <w:r w:rsidRPr="000C4CFE">
        <w:rPr>
          <w:b/>
          <w:bCs/>
          <w:lang w:val="en-US"/>
        </w:rPr>
        <w:t>Proposal 5</w:t>
      </w:r>
      <w:r w:rsidRPr="000B750C">
        <w:rPr>
          <w:lang w:val="en-US"/>
        </w:rPr>
        <w:t>: Include above evaluation results in the TR to highlight the benefits of ML in improving positioning estimation accuracy compared to conventional methods.</w:t>
      </w:r>
    </w:p>
    <w:p w14:paraId="451A844A" w14:textId="77777777" w:rsidR="00CA7859" w:rsidRPr="00644E43" w:rsidRDefault="00CA7859" w:rsidP="00292446">
      <w:pPr>
        <w:jc w:val="both"/>
        <w:rPr>
          <w:rFonts w:cs="Arial"/>
          <w:color w:val="595959" w:themeColor="text1" w:themeTint="A6"/>
        </w:rPr>
      </w:pPr>
      <w:r w:rsidRPr="00275581">
        <w:rPr>
          <w:rFonts w:cs="Arial"/>
          <w:b/>
          <w:bCs/>
        </w:rPr>
        <w:t xml:space="preserve">Proposal </w:t>
      </w:r>
      <w:r>
        <w:rPr>
          <w:rFonts w:cs="Arial"/>
          <w:b/>
          <w:bCs/>
        </w:rPr>
        <w:t>6</w:t>
      </w:r>
      <w:r w:rsidRPr="00275581">
        <w:rPr>
          <w:rFonts w:cs="Arial"/>
        </w:rPr>
        <w:t xml:space="preserve">: Include above evaluation results in the TR to highlight the benefits of ML in </w:t>
      </w:r>
      <w:r>
        <w:rPr>
          <w:rFonts w:cs="Arial"/>
        </w:rPr>
        <w:t xml:space="preserve">reducing </w:t>
      </w:r>
      <w:r w:rsidRPr="00275581">
        <w:rPr>
          <w:rFonts w:cs="Arial"/>
        </w:rPr>
        <w:t xml:space="preserve">positioning </w:t>
      </w:r>
      <w:r>
        <w:rPr>
          <w:rFonts w:cs="Arial"/>
        </w:rPr>
        <w:t>measurement reporting</w:t>
      </w:r>
      <w:r w:rsidRPr="00275581">
        <w:rPr>
          <w:rFonts w:cs="Arial"/>
        </w:rPr>
        <w:t xml:space="preserve"> </w:t>
      </w:r>
      <w:r>
        <w:rPr>
          <w:rFonts w:cs="Arial"/>
        </w:rPr>
        <w:t xml:space="preserve">overhead in </w:t>
      </w:r>
      <w:r w:rsidRPr="00275581">
        <w:rPr>
          <w:rFonts w:cs="Arial"/>
        </w:rPr>
        <w:t>compar</w:t>
      </w:r>
      <w:r>
        <w:rPr>
          <w:rFonts w:cs="Arial"/>
        </w:rPr>
        <w:t>ison with</w:t>
      </w:r>
      <w:r w:rsidRPr="00275581">
        <w:rPr>
          <w:rFonts w:cs="Arial"/>
        </w:rPr>
        <w:t xml:space="preserve"> conventional methods.</w:t>
      </w:r>
    </w:p>
    <w:p w14:paraId="51CC775E" w14:textId="77777777" w:rsidR="000B750C" w:rsidRPr="001337A5" w:rsidRDefault="000B750C" w:rsidP="001F201D">
      <w:pPr>
        <w:rPr>
          <w:lang w:val="en-US"/>
        </w:rPr>
      </w:pPr>
    </w:p>
    <w:p w14:paraId="093EE10C" w14:textId="6A29F9F7" w:rsidR="00205A4B" w:rsidRPr="00803A0F" w:rsidRDefault="00885580" w:rsidP="00803A0F">
      <w:pPr>
        <w:pStyle w:val="Heading1"/>
        <w:numPr>
          <w:ilvl w:val="0"/>
          <w:numId w:val="0"/>
        </w:numPr>
      </w:pPr>
      <w:r>
        <w:lastRenderedPageBreak/>
        <w:t>References</w:t>
      </w:r>
    </w:p>
    <w:p w14:paraId="06A0F934" w14:textId="4EAAF0CC" w:rsidR="00803A0F" w:rsidRPr="004F74B5" w:rsidRDefault="00803A0F" w:rsidP="00292446">
      <w:pPr>
        <w:pStyle w:val="ListParagraph"/>
        <w:numPr>
          <w:ilvl w:val="0"/>
          <w:numId w:val="27"/>
        </w:numPr>
        <w:overflowPunct w:val="0"/>
        <w:spacing w:after="160" w:line="259" w:lineRule="auto"/>
        <w:jc w:val="both"/>
        <w:rPr>
          <w:sz w:val="20"/>
          <w:szCs w:val="20"/>
          <w:lang w:val="en-GB"/>
        </w:rPr>
      </w:pPr>
      <w:r w:rsidRPr="004F74B5">
        <w:rPr>
          <w:sz w:val="20"/>
          <w:szCs w:val="20"/>
          <w:lang w:val="en-GB"/>
        </w:rPr>
        <w:t>RP-213599, “New SI: Study on Artificial Intelligence (AI)/Machine Learning (ML) for NR Air Interface” 3GPP RAN #94-e.</w:t>
      </w:r>
    </w:p>
    <w:p w14:paraId="0EE4A0AC" w14:textId="248B093B" w:rsidR="006629F2" w:rsidRPr="004F74B5" w:rsidRDefault="006629F2" w:rsidP="00292446">
      <w:pPr>
        <w:pStyle w:val="ListParagraph"/>
        <w:numPr>
          <w:ilvl w:val="0"/>
          <w:numId w:val="27"/>
        </w:numPr>
        <w:overflowPunct w:val="0"/>
        <w:spacing w:after="160" w:line="259" w:lineRule="auto"/>
        <w:jc w:val="both"/>
        <w:rPr>
          <w:sz w:val="20"/>
          <w:szCs w:val="20"/>
          <w:lang w:val="en-GB"/>
        </w:rPr>
      </w:pPr>
      <w:bookmarkStart w:id="2" w:name="_Ref101773847"/>
      <w:r w:rsidRPr="3DBB0364">
        <w:rPr>
          <w:sz w:val="20"/>
          <w:szCs w:val="20"/>
          <w:lang w:val="en-GB"/>
        </w:rPr>
        <w:t>3GPP TR 38.857, “Study on NR positioning enhancements,” v17.0.0, March 2021.</w:t>
      </w:r>
      <w:bookmarkEnd w:id="2"/>
    </w:p>
    <w:p w14:paraId="6884F46A" w14:textId="05A28100" w:rsidR="00803A0F" w:rsidRPr="001B58C9" w:rsidRDefault="278AC6F1" w:rsidP="00292446">
      <w:pPr>
        <w:numPr>
          <w:ilvl w:val="0"/>
          <w:numId w:val="27"/>
        </w:numPr>
        <w:autoSpaceDE/>
        <w:autoSpaceDN/>
        <w:adjustRightInd/>
        <w:spacing w:after="160" w:line="259" w:lineRule="auto"/>
        <w:jc w:val="both"/>
        <w:textAlignment w:val="auto"/>
        <w:rPr>
          <w:rFonts w:eastAsia="Times New Roman"/>
          <w:color w:val="0000FF"/>
        </w:rPr>
      </w:pPr>
      <w:r w:rsidRPr="000C4CFE">
        <w:t>I.T.</w:t>
      </w:r>
      <w:r w:rsidR="009A703B">
        <w:t xml:space="preserve"> </w:t>
      </w:r>
      <w:r w:rsidRPr="000C4CFE">
        <w:t>Jolliffe</w:t>
      </w:r>
      <w:r w:rsidRPr="278AC6F1">
        <w:rPr>
          <w:rFonts w:eastAsia="Times New Roman"/>
        </w:rPr>
        <w:t>, Principal Component Analysis, 2nd edition</w:t>
      </w:r>
      <w:r w:rsidR="009A703B">
        <w:rPr>
          <w:rFonts w:eastAsia="Times New Roman"/>
        </w:rPr>
        <w:t>.</w:t>
      </w:r>
    </w:p>
    <w:p w14:paraId="13AFFEA8" w14:textId="22A6000D" w:rsidR="009A703B" w:rsidRDefault="007B4AE2" w:rsidP="00292446">
      <w:pPr>
        <w:numPr>
          <w:ilvl w:val="0"/>
          <w:numId w:val="27"/>
        </w:numPr>
        <w:overflowPunct/>
        <w:autoSpaceDE/>
        <w:autoSpaceDN/>
        <w:adjustRightInd/>
        <w:spacing w:after="0" w:line="259" w:lineRule="auto"/>
        <w:jc w:val="both"/>
        <w:textAlignment w:val="auto"/>
        <w:rPr>
          <w:lang w:val="en-US"/>
        </w:rPr>
      </w:pPr>
      <w:r w:rsidRPr="000C4CFE">
        <w:rPr>
          <w:rFonts w:eastAsia="Times New Roman"/>
        </w:rPr>
        <w:t>R1-2204576, “</w:t>
      </w:r>
      <w:r w:rsidR="00FC348F" w:rsidRPr="000C4CFE">
        <w:rPr>
          <w:rFonts w:eastAsia="Times New Roman"/>
        </w:rPr>
        <w:t>Other aspects on AI/ML for positioning accuracy enhancement</w:t>
      </w:r>
      <w:r w:rsidRPr="000C4CFE">
        <w:rPr>
          <w:rFonts w:eastAsia="Times New Roman"/>
        </w:rPr>
        <w:t>”</w:t>
      </w:r>
      <w:r w:rsidR="00FC348F" w:rsidRPr="000C4CFE">
        <w:rPr>
          <w:rFonts w:eastAsia="Times New Roman"/>
        </w:rPr>
        <w:t xml:space="preserve">, </w:t>
      </w:r>
      <w:r w:rsidR="00162B48" w:rsidRPr="000C4CFE">
        <w:rPr>
          <w:rFonts w:eastAsia="Times New Roman"/>
        </w:rPr>
        <w:t>Nokia, Nokia Shanghai Bell, May 2022</w:t>
      </w:r>
      <w:r w:rsidR="009A703B" w:rsidRPr="000C4CFE">
        <w:rPr>
          <w:rFonts w:eastAsia="Times New Roman"/>
        </w:rPr>
        <w:t>.</w:t>
      </w:r>
    </w:p>
    <w:p w14:paraId="48CBFBDF" w14:textId="0FB67D82" w:rsidR="000C5B5B" w:rsidRDefault="004571A1" w:rsidP="00292446">
      <w:pPr>
        <w:numPr>
          <w:ilvl w:val="0"/>
          <w:numId w:val="27"/>
        </w:numPr>
        <w:overflowPunct/>
        <w:autoSpaceDE/>
        <w:autoSpaceDN/>
        <w:adjustRightInd/>
        <w:spacing w:after="0" w:line="259" w:lineRule="auto"/>
        <w:jc w:val="both"/>
        <w:textAlignment w:val="auto"/>
        <w:rPr>
          <w:lang w:val="en-US"/>
        </w:rPr>
      </w:pPr>
      <w:r w:rsidRPr="000C4CFE">
        <w:rPr>
          <w:lang w:val="en-US"/>
        </w:rPr>
        <w:t>R1-</w:t>
      </w:r>
      <w:r w:rsidRPr="004571A1">
        <w:t xml:space="preserve"> </w:t>
      </w:r>
      <w:r w:rsidRPr="000C4CFE">
        <w:rPr>
          <w:lang w:val="en-US"/>
        </w:rPr>
        <w:t>2204570, “</w:t>
      </w:r>
      <w:r w:rsidR="00876ADA" w:rsidRPr="000C4CFE">
        <w:rPr>
          <w:lang w:val="en-US"/>
        </w:rPr>
        <w:t>ML terminology, descriptions, and collaboration framework</w:t>
      </w:r>
      <w:r w:rsidRPr="000C4CFE">
        <w:rPr>
          <w:lang w:val="en-US"/>
        </w:rPr>
        <w:t>”</w:t>
      </w:r>
      <w:r w:rsidR="00876ADA" w:rsidRPr="000C4CFE">
        <w:rPr>
          <w:lang w:val="en-US"/>
        </w:rPr>
        <w:t>,</w:t>
      </w:r>
      <w:r w:rsidR="009A703B">
        <w:rPr>
          <w:lang w:val="en-US"/>
        </w:rPr>
        <w:t xml:space="preserve"> </w:t>
      </w:r>
      <w:r w:rsidR="00876ADA" w:rsidRPr="000C4CFE">
        <w:rPr>
          <w:lang w:val="en-US"/>
        </w:rPr>
        <w:t>Nokia, Nokia Shanghai Bell, May 2022</w:t>
      </w:r>
      <w:r w:rsidR="009A703B">
        <w:rPr>
          <w:lang w:val="en-US"/>
        </w:rPr>
        <w:t>.</w:t>
      </w:r>
    </w:p>
    <w:p w14:paraId="6857B663" w14:textId="77777777" w:rsidR="009A703B" w:rsidRDefault="009A703B" w:rsidP="00292446">
      <w:pPr>
        <w:pStyle w:val="ListParagraph"/>
        <w:jc w:val="both"/>
        <w:rPr>
          <w:lang w:val="en-US"/>
        </w:rPr>
      </w:pPr>
    </w:p>
    <w:p w14:paraId="7C65CC33" w14:textId="564F2ACE" w:rsidR="009A703B" w:rsidRPr="000C4CFE" w:rsidRDefault="009A703B" w:rsidP="00292446">
      <w:pPr>
        <w:numPr>
          <w:ilvl w:val="0"/>
          <w:numId w:val="27"/>
        </w:numPr>
        <w:overflowPunct/>
        <w:autoSpaceDE/>
        <w:autoSpaceDN/>
        <w:adjustRightInd/>
        <w:spacing w:after="0" w:line="259" w:lineRule="auto"/>
        <w:jc w:val="both"/>
        <w:textAlignment w:val="auto"/>
        <w:rPr>
          <w:lang w:val="en-US"/>
        </w:rPr>
      </w:pPr>
      <w:r w:rsidRPr="009A703B">
        <w:rPr>
          <w:lang w:val="en-US"/>
        </w:rPr>
        <w:t>R1-2009555</w:t>
      </w:r>
      <w:r>
        <w:rPr>
          <w:lang w:val="en-US"/>
        </w:rPr>
        <w:t>, “</w:t>
      </w:r>
      <w:r w:rsidRPr="009A703B">
        <w:rPr>
          <w:lang w:val="en-US"/>
        </w:rPr>
        <w:t>Results on evaluation of achievable positioning accuracy and latency</w:t>
      </w:r>
      <w:r>
        <w:rPr>
          <w:lang w:val="en-US"/>
        </w:rPr>
        <w:t xml:space="preserve">,” </w:t>
      </w:r>
      <w:r w:rsidRPr="00275581">
        <w:rPr>
          <w:lang w:val="en-US"/>
        </w:rPr>
        <w:t>Nokia, Nokia Shanghai Bell</w:t>
      </w:r>
      <w:r>
        <w:rPr>
          <w:lang w:val="en-US"/>
        </w:rPr>
        <w:t>, Nov. 2020.</w:t>
      </w:r>
    </w:p>
    <w:p w14:paraId="081D28C4" w14:textId="77777777" w:rsidR="009A703B" w:rsidRPr="000C4CFE" w:rsidRDefault="009A703B">
      <w:pPr>
        <w:overflowPunct/>
        <w:autoSpaceDE/>
        <w:autoSpaceDN/>
        <w:adjustRightInd/>
        <w:spacing w:after="0"/>
        <w:textAlignment w:val="auto"/>
      </w:pPr>
    </w:p>
    <w:sectPr w:rsidR="009A703B" w:rsidRPr="000C4C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662F" w14:textId="77777777" w:rsidR="0092047D" w:rsidRDefault="0092047D">
      <w:r>
        <w:separator/>
      </w:r>
    </w:p>
  </w:endnote>
  <w:endnote w:type="continuationSeparator" w:id="0">
    <w:p w14:paraId="6648C043" w14:textId="77777777" w:rsidR="0092047D" w:rsidRDefault="0092047D">
      <w:r>
        <w:continuationSeparator/>
      </w:r>
    </w:p>
  </w:endnote>
  <w:endnote w:type="continuationNotice" w:id="1">
    <w:p w14:paraId="20FDDDA3" w14:textId="77777777" w:rsidR="0092047D" w:rsidRDefault="00920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BA61" w14:textId="77777777" w:rsidR="0092047D" w:rsidRDefault="0092047D">
      <w:r>
        <w:separator/>
      </w:r>
    </w:p>
  </w:footnote>
  <w:footnote w:type="continuationSeparator" w:id="0">
    <w:p w14:paraId="680F6A40" w14:textId="77777777" w:rsidR="0092047D" w:rsidRDefault="0092047D">
      <w:r>
        <w:continuationSeparator/>
      </w:r>
    </w:p>
  </w:footnote>
  <w:footnote w:type="continuationNotice" w:id="1">
    <w:p w14:paraId="7367BEDE" w14:textId="77777777" w:rsidR="0092047D" w:rsidRDefault="009204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06178"/>
    <w:multiLevelType w:val="hybridMultilevel"/>
    <w:tmpl w:val="0E3ED466"/>
    <w:lvl w:ilvl="0" w:tplc="D0004A5E">
      <w:start w:val="1"/>
      <w:numFmt w:val="bullet"/>
      <w:lvlText w:val="-"/>
      <w:lvlJc w:val="left"/>
      <w:pPr>
        <w:ind w:left="720" w:hanging="360"/>
      </w:pPr>
      <w:rPr>
        <w:rFonts w:ascii="Lucida Grande" w:hAnsi="Lucida Grand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9E688068"/>
    <w:lvl w:ilvl="0" w:tplc="9A8EBB90">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26520"/>
    <w:multiLevelType w:val="hybridMultilevel"/>
    <w:tmpl w:val="A10CC686"/>
    <w:lvl w:ilvl="0" w:tplc="9716D6E8">
      <w:start w:val="1"/>
      <w:numFmt w:val="bullet"/>
      <w:lvlText w:val="-"/>
      <w:lvlJc w:val="left"/>
      <w:pPr>
        <w:tabs>
          <w:tab w:val="num" w:pos="360"/>
        </w:tabs>
        <w:ind w:left="360" w:hanging="360"/>
      </w:pPr>
      <w:rPr>
        <w:rFonts w:ascii="Arial" w:hAnsi="Arial" w:hint="default"/>
      </w:rPr>
    </w:lvl>
    <w:lvl w:ilvl="1" w:tplc="3F4218AE" w:tentative="1">
      <w:start w:val="1"/>
      <w:numFmt w:val="bullet"/>
      <w:lvlText w:val="-"/>
      <w:lvlJc w:val="left"/>
      <w:pPr>
        <w:tabs>
          <w:tab w:val="num" w:pos="1080"/>
        </w:tabs>
        <w:ind w:left="1080" w:hanging="360"/>
      </w:pPr>
      <w:rPr>
        <w:rFonts w:ascii="Arial" w:hAnsi="Arial" w:hint="default"/>
      </w:rPr>
    </w:lvl>
    <w:lvl w:ilvl="2" w:tplc="2A4E61EA" w:tentative="1">
      <w:start w:val="1"/>
      <w:numFmt w:val="bullet"/>
      <w:lvlText w:val="-"/>
      <w:lvlJc w:val="left"/>
      <w:pPr>
        <w:tabs>
          <w:tab w:val="num" w:pos="1800"/>
        </w:tabs>
        <w:ind w:left="1800" w:hanging="360"/>
      </w:pPr>
      <w:rPr>
        <w:rFonts w:ascii="Arial" w:hAnsi="Arial" w:hint="default"/>
      </w:rPr>
    </w:lvl>
    <w:lvl w:ilvl="3" w:tplc="B5C6F742" w:tentative="1">
      <w:start w:val="1"/>
      <w:numFmt w:val="bullet"/>
      <w:lvlText w:val="-"/>
      <w:lvlJc w:val="left"/>
      <w:pPr>
        <w:tabs>
          <w:tab w:val="num" w:pos="2520"/>
        </w:tabs>
        <w:ind w:left="2520" w:hanging="360"/>
      </w:pPr>
      <w:rPr>
        <w:rFonts w:ascii="Arial" w:hAnsi="Arial" w:hint="default"/>
      </w:rPr>
    </w:lvl>
    <w:lvl w:ilvl="4" w:tplc="69F8C32C" w:tentative="1">
      <w:start w:val="1"/>
      <w:numFmt w:val="bullet"/>
      <w:lvlText w:val="-"/>
      <w:lvlJc w:val="left"/>
      <w:pPr>
        <w:tabs>
          <w:tab w:val="num" w:pos="3240"/>
        </w:tabs>
        <w:ind w:left="3240" w:hanging="360"/>
      </w:pPr>
      <w:rPr>
        <w:rFonts w:ascii="Arial" w:hAnsi="Arial" w:hint="default"/>
      </w:rPr>
    </w:lvl>
    <w:lvl w:ilvl="5" w:tplc="0AC48460" w:tentative="1">
      <w:start w:val="1"/>
      <w:numFmt w:val="bullet"/>
      <w:lvlText w:val="-"/>
      <w:lvlJc w:val="left"/>
      <w:pPr>
        <w:tabs>
          <w:tab w:val="num" w:pos="3960"/>
        </w:tabs>
        <w:ind w:left="3960" w:hanging="360"/>
      </w:pPr>
      <w:rPr>
        <w:rFonts w:ascii="Arial" w:hAnsi="Arial" w:hint="default"/>
      </w:rPr>
    </w:lvl>
    <w:lvl w:ilvl="6" w:tplc="C0C268CA" w:tentative="1">
      <w:start w:val="1"/>
      <w:numFmt w:val="bullet"/>
      <w:lvlText w:val="-"/>
      <w:lvlJc w:val="left"/>
      <w:pPr>
        <w:tabs>
          <w:tab w:val="num" w:pos="4680"/>
        </w:tabs>
        <w:ind w:left="4680" w:hanging="360"/>
      </w:pPr>
      <w:rPr>
        <w:rFonts w:ascii="Arial" w:hAnsi="Arial" w:hint="default"/>
      </w:rPr>
    </w:lvl>
    <w:lvl w:ilvl="7" w:tplc="8A90300A" w:tentative="1">
      <w:start w:val="1"/>
      <w:numFmt w:val="bullet"/>
      <w:lvlText w:val="-"/>
      <w:lvlJc w:val="left"/>
      <w:pPr>
        <w:tabs>
          <w:tab w:val="num" w:pos="5400"/>
        </w:tabs>
        <w:ind w:left="5400" w:hanging="360"/>
      </w:pPr>
      <w:rPr>
        <w:rFonts w:ascii="Arial" w:hAnsi="Arial" w:hint="default"/>
      </w:rPr>
    </w:lvl>
    <w:lvl w:ilvl="8" w:tplc="7AFA36E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428"/>
    <w:multiLevelType w:val="hybridMultilevel"/>
    <w:tmpl w:val="0788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717795"/>
    <w:multiLevelType w:val="hybridMultilevel"/>
    <w:tmpl w:val="38A47E5E"/>
    <w:lvl w:ilvl="0" w:tplc="AC20E50A">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7170B"/>
    <w:multiLevelType w:val="hybridMultilevel"/>
    <w:tmpl w:val="72663D8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F23"/>
    <w:multiLevelType w:val="hybridMultilevel"/>
    <w:tmpl w:val="9418ED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F5D6DB6"/>
    <w:multiLevelType w:val="hybridMultilevel"/>
    <w:tmpl w:val="54FE143C"/>
    <w:lvl w:ilvl="0" w:tplc="7D7EB7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0"/>
  </w:num>
  <w:num w:numId="4">
    <w:abstractNumId w:val="4"/>
  </w:num>
  <w:num w:numId="5">
    <w:abstractNumId w:val="19"/>
  </w:num>
  <w:num w:numId="6">
    <w:abstractNumId w:val="33"/>
  </w:num>
  <w:num w:numId="7">
    <w:abstractNumId w:val="23"/>
  </w:num>
  <w:num w:numId="8">
    <w:abstractNumId w:val="18"/>
  </w:num>
  <w:num w:numId="9">
    <w:abstractNumId w:val="38"/>
  </w:num>
  <w:num w:numId="10">
    <w:abstractNumId w:val="6"/>
  </w:num>
  <w:num w:numId="11">
    <w:abstractNumId w:val="25"/>
  </w:num>
  <w:num w:numId="12">
    <w:abstractNumId w:val="5"/>
  </w:num>
  <w:num w:numId="13">
    <w:abstractNumId w:val="14"/>
  </w:num>
  <w:num w:numId="14">
    <w:abstractNumId w:val="29"/>
  </w:num>
  <w:num w:numId="15">
    <w:abstractNumId w:val="20"/>
  </w:num>
  <w:num w:numId="16">
    <w:abstractNumId w:val="1"/>
  </w:num>
  <w:num w:numId="17">
    <w:abstractNumId w:val="27"/>
  </w:num>
  <w:num w:numId="18">
    <w:abstractNumId w:val="16"/>
  </w:num>
  <w:num w:numId="19">
    <w:abstractNumId w:val="24"/>
  </w:num>
  <w:num w:numId="20">
    <w:abstractNumId w:val="37"/>
  </w:num>
  <w:num w:numId="21">
    <w:abstractNumId w:val="39"/>
  </w:num>
  <w:num w:numId="22">
    <w:abstractNumId w:val="26"/>
  </w:num>
  <w:num w:numId="23">
    <w:abstractNumId w:val="13"/>
  </w:num>
  <w:num w:numId="24">
    <w:abstractNumId w:val="7"/>
  </w:num>
  <w:num w:numId="25">
    <w:abstractNumId w:val="35"/>
  </w:num>
  <w:num w:numId="26">
    <w:abstractNumId w:val="31"/>
  </w:num>
  <w:num w:numId="27">
    <w:abstractNumId w:val="10"/>
  </w:num>
  <w:num w:numId="28">
    <w:abstractNumId w:val="9"/>
  </w:num>
  <w:num w:numId="29">
    <w:abstractNumId w:val="28"/>
  </w:num>
  <w:num w:numId="30">
    <w:abstractNumId w:val="30"/>
  </w:num>
  <w:num w:numId="31">
    <w:abstractNumId w:val="34"/>
  </w:num>
  <w:num w:numId="32">
    <w:abstractNumId w:val="12"/>
  </w:num>
  <w:num w:numId="33">
    <w:abstractNumId w:val="11"/>
  </w:num>
  <w:num w:numId="34">
    <w:abstractNumId w:val="3"/>
  </w:num>
  <w:num w:numId="35">
    <w:abstractNumId w:val="15"/>
  </w:num>
  <w:num w:numId="36">
    <w:abstractNumId w:val="17"/>
  </w:num>
  <w:num w:numId="37">
    <w:abstractNumId w:val="22"/>
  </w:num>
  <w:num w:numId="38">
    <w:abstractNumId w:val="2"/>
  </w:num>
  <w:num w:numId="39">
    <w:abstractNumId w:val="21"/>
  </w:num>
  <w:num w:numId="40">
    <w:abstractNumId w:val="36"/>
  </w:num>
  <w:num w:numId="4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90"/>
    <w:rsid w:val="00003954"/>
    <w:rsid w:val="00003E20"/>
    <w:rsid w:val="00004AC8"/>
    <w:rsid w:val="000050AB"/>
    <w:rsid w:val="000053BA"/>
    <w:rsid w:val="00006055"/>
    <w:rsid w:val="00006AD4"/>
    <w:rsid w:val="00006CB9"/>
    <w:rsid w:val="000074C4"/>
    <w:rsid w:val="000079A6"/>
    <w:rsid w:val="000107D5"/>
    <w:rsid w:val="00010E2C"/>
    <w:rsid w:val="00011BB2"/>
    <w:rsid w:val="00012505"/>
    <w:rsid w:val="00012685"/>
    <w:rsid w:val="00012C4F"/>
    <w:rsid w:val="000131D1"/>
    <w:rsid w:val="00013455"/>
    <w:rsid w:val="000134E3"/>
    <w:rsid w:val="00013632"/>
    <w:rsid w:val="00013F5E"/>
    <w:rsid w:val="0001403F"/>
    <w:rsid w:val="000140D1"/>
    <w:rsid w:val="0001487F"/>
    <w:rsid w:val="00014F35"/>
    <w:rsid w:val="00015F98"/>
    <w:rsid w:val="000164B5"/>
    <w:rsid w:val="000166AC"/>
    <w:rsid w:val="000171B6"/>
    <w:rsid w:val="00017B7F"/>
    <w:rsid w:val="00017EDA"/>
    <w:rsid w:val="000212A5"/>
    <w:rsid w:val="00022B8C"/>
    <w:rsid w:val="00023742"/>
    <w:rsid w:val="00023FF3"/>
    <w:rsid w:val="00024AEF"/>
    <w:rsid w:val="00025767"/>
    <w:rsid w:val="00026630"/>
    <w:rsid w:val="00026C65"/>
    <w:rsid w:val="00027755"/>
    <w:rsid w:val="00027864"/>
    <w:rsid w:val="0002789E"/>
    <w:rsid w:val="000279DE"/>
    <w:rsid w:val="00030048"/>
    <w:rsid w:val="0003072D"/>
    <w:rsid w:val="000314CD"/>
    <w:rsid w:val="0003332B"/>
    <w:rsid w:val="00033544"/>
    <w:rsid w:val="00033BBD"/>
    <w:rsid w:val="0003479E"/>
    <w:rsid w:val="00035691"/>
    <w:rsid w:val="0003767C"/>
    <w:rsid w:val="00040F4F"/>
    <w:rsid w:val="0004132D"/>
    <w:rsid w:val="00041C9D"/>
    <w:rsid w:val="0004258F"/>
    <w:rsid w:val="0004295E"/>
    <w:rsid w:val="000438BE"/>
    <w:rsid w:val="00044CFA"/>
    <w:rsid w:val="000459C7"/>
    <w:rsid w:val="00046630"/>
    <w:rsid w:val="00046C80"/>
    <w:rsid w:val="000476DD"/>
    <w:rsid w:val="00047A72"/>
    <w:rsid w:val="00050112"/>
    <w:rsid w:val="00050276"/>
    <w:rsid w:val="00050466"/>
    <w:rsid w:val="00050537"/>
    <w:rsid w:val="000505CC"/>
    <w:rsid w:val="000511F9"/>
    <w:rsid w:val="00051B32"/>
    <w:rsid w:val="0005230E"/>
    <w:rsid w:val="00052850"/>
    <w:rsid w:val="000528A2"/>
    <w:rsid w:val="00052BBA"/>
    <w:rsid w:val="00053588"/>
    <w:rsid w:val="00054B05"/>
    <w:rsid w:val="00054C73"/>
    <w:rsid w:val="00054D9D"/>
    <w:rsid w:val="00055676"/>
    <w:rsid w:val="00056258"/>
    <w:rsid w:val="00056544"/>
    <w:rsid w:val="00056BDE"/>
    <w:rsid w:val="00060D8E"/>
    <w:rsid w:val="00062159"/>
    <w:rsid w:val="000628D4"/>
    <w:rsid w:val="00063D9E"/>
    <w:rsid w:val="0006475A"/>
    <w:rsid w:val="00064AD3"/>
    <w:rsid w:val="00064F86"/>
    <w:rsid w:val="00065088"/>
    <w:rsid w:val="000652D3"/>
    <w:rsid w:val="000654A0"/>
    <w:rsid w:val="00065E94"/>
    <w:rsid w:val="0006603D"/>
    <w:rsid w:val="00066104"/>
    <w:rsid w:val="00066719"/>
    <w:rsid w:val="00067467"/>
    <w:rsid w:val="000701AD"/>
    <w:rsid w:val="0007063D"/>
    <w:rsid w:val="000707CA"/>
    <w:rsid w:val="00070D21"/>
    <w:rsid w:val="00071321"/>
    <w:rsid w:val="000717FB"/>
    <w:rsid w:val="000719BF"/>
    <w:rsid w:val="0007208A"/>
    <w:rsid w:val="0007213C"/>
    <w:rsid w:val="00072BBA"/>
    <w:rsid w:val="00072FF5"/>
    <w:rsid w:val="000730DC"/>
    <w:rsid w:val="000743FC"/>
    <w:rsid w:val="00075965"/>
    <w:rsid w:val="00075FDA"/>
    <w:rsid w:val="00076386"/>
    <w:rsid w:val="0007646C"/>
    <w:rsid w:val="00076D82"/>
    <w:rsid w:val="00081EC2"/>
    <w:rsid w:val="00082154"/>
    <w:rsid w:val="0008356A"/>
    <w:rsid w:val="00083800"/>
    <w:rsid w:val="00084310"/>
    <w:rsid w:val="00084A65"/>
    <w:rsid w:val="0008559A"/>
    <w:rsid w:val="0008621B"/>
    <w:rsid w:val="000870C6"/>
    <w:rsid w:val="000902C2"/>
    <w:rsid w:val="00091998"/>
    <w:rsid w:val="00091A92"/>
    <w:rsid w:val="00093C49"/>
    <w:rsid w:val="00095A80"/>
    <w:rsid w:val="000973E1"/>
    <w:rsid w:val="000A04C6"/>
    <w:rsid w:val="000A1402"/>
    <w:rsid w:val="000A20BA"/>
    <w:rsid w:val="000A262C"/>
    <w:rsid w:val="000A279E"/>
    <w:rsid w:val="000A2D3C"/>
    <w:rsid w:val="000A3C8D"/>
    <w:rsid w:val="000A3DFE"/>
    <w:rsid w:val="000A40EC"/>
    <w:rsid w:val="000A54EE"/>
    <w:rsid w:val="000A6A23"/>
    <w:rsid w:val="000A71FA"/>
    <w:rsid w:val="000A7BC5"/>
    <w:rsid w:val="000B01F9"/>
    <w:rsid w:val="000B0C45"/>
    <w:rsid w:val="000B13E1"/>
    <w:rsid w:val="000B16DB"/>
    <w:rsid w:val="000B1C5E"/>
    <w:rsid w:val="000B2282"/>
    <w:rsid w:val="000B2792"/>
    <w:rsid w:val="000B27E9"/>
    <w:rsid w:val="000B2A11"/>
    <w:rsid w:val="000B2A5B"/>
    <w:rsid w:val="000B2B79"/>
    <w:rsid w:val="000B3B91"/>
    <w:rsid w:val="000B4207"/>
    <w:rsid w:val="000B45AC"/>
    <w:rsid w:val="000B4B1B"/>
    <w:rsid w:val="000B50C3"/>
    <w:rsid w:val="000B5AC9"/>
    <w:rsid w:val="000B5E1E"/>
    <w:rsid w:val="000B5F0A"/>
    <w:rsid w:val="000B6728"/>
    <w:rsid w:val="000B6D65"/>
    <w:rsid w:val="000B743C"/>
    <w:rsid w:val="000B750C"/>
    <w:rsid w:val="000C09EA"/>
    <w:rsid w:val="000C1AE9"/>
    <w:rsid w:val="000C1D59"/>
    <w:rsid w:val="000C2B09"/>
    <w:rsid w:val="000C30CF"/>
    <w:rsid w:val="000C4CFE"/>
    <w:rsid w:val="000C501D"/>
    <w:rsid w:val="000C5B5B"/>
    <w:rsid w:val="000C5CBA"/>
    <w:rsid w:val="000C74BA"/>
    <w:rsid w:val="000C7531"/>
    <w:rsid w:val="000C7BA7"/>
    <w:rsid w:val="000C7C3F"/>
    <w:rsid w:val="000D0400"/>
    <w:rsid w:val="000D0BD6"/>
    <w:rsid w:val="000D0C61"/>
    <w:rsid w:val="000D1440"/>
    <w:rsid w:val="000D27AD"/>
    <w:rsid w:val="000D29D1"/>
    <w:rsid w:val="000D2B0A"/>
    <w:rsid w:val="000D3286"/>
    <w:rsid w:val="000D344D"/>
    <w:rsid w:val="000D40E7"/>
    <w:rsid w:val="000D51B3"/>
    <w:rsid w:val="000D584F"/>
    <w:rsid w:val="000D76BC"/>
    <w:rsid w:val="000D7750"/>
    <w:rsid w:val="000E071E"/>
    <w:rsid w:val="000E0DEE"/>
    <w:rsid w:val="000E181D"/>
    <w:rsid w:val="000E1E9D"/>
    <w:rsid w:val="000E27AA"/>
    <w:rsid w:val="000E337A"/>
    <w:rsid w:val="000E34FD"/>
    <w:rsid w:val="000E4350"/>
    <w:rsid w:val="000E4376"/>
    <w:rsid w:val="000E4408"/>
    <w:rsid w:val="000E53AB"/>
    <w:rsid w:val="000E5716"/>
    <w:rsid w:val="000E6337"/>
    <w:rsid w:val="000E74F8"/>
    <w:rsid w:val="000E7A79"/>
    <w:rsid w:val="000F15B2"/>
    <w:rsid w:val="000F19DE"/>
    <w:rsid w:val="000F2E1F"/>
    <w:rsid w:val="000F37B0"/>
    <w:rsid w:val="000F4595"/>
    <w:rsid w:val="000F49F3"/>
    <w:rsid w:val="000F4CB2"/>
    <w:rsid w:val="000F4E44"/>
    <w:rsid w:val="000F4E90"/>
    <w:rsid w:val="000F568D"/>
    <w:rsid w:val="000F5877"/>
    <w:rsid w:val="000F68D0"/>
    <w:rsid w:val="000F6B15"/>
    <w:rsid w:val="000F6EE9"/>
    <w:rsid w:val="000F7176"/>
    <w:rsid w:val="0010009B"/>
    <w:rsid w:val="001010E3"/>
    <w:rsid w:val="0010170B"/>
    <w:rsid w:val="00101C4F"/>
    <w:rsid w:val="00101D74"/>
    <w:rsid w:val="00102162"/>
    <w:rsid w:val="00102C9F"/>
    <w:rsid w:val="00103379"/>
    <w:rsid w:val="00103FC9"/>
    <w:rsid w:val="00104277"/>
    <w:rsid w:val="001062A3"/>
    <w:rsid w:val="001068D2"/>
    <w:rsid w:val="001069F2"/>
    <w:rsid w:val="001103BD"/>
    <w:rsid w:val="00111208"/>
    <w:rsid w:val="001112C5"/>
    <w:rsid w:val="001115E4"/>
    <w:rsid w:val="00111808"/>
    <w:rsid w:val="001119EA"/>
    <w:rsid w:val="00112220"/>
    <w:rsid w:val="0011262E"/>
    <w:rsid w:val="0011283F"/>
    <w:rsid w:val="001131D7"/>
    <w:rsid w:val="0011339F"/>
    <w:rsid w:val="00113829"/>
    <w:rsid w:val="00113B8F"/>
    <w:rsid w:val="00113EC8"/>
    <w:rsid w:val="0011410F"/>
    <w:rsid w:val="001143A3"/>
    <w:rsid w:val="00114C07"/>
    <w:rsid w:val="00114E96"/>
    <w:rsid w:val="001152C7"/>
    <w:rsid w:val="00115C88"/>
    <w:rsid w:val="0011644A"/>
    <w:rsid w:val="001168EC"/>
    <w:rsid w:val="00116DF4"/>
    <w:rsid w:val="00117332"/>
    <w:rsid w:val="0011784B"/>
    <w:rsid w:val="0012040B"/>
    <w:rsid w:val="001204DD"/>
    <w:rsid w:val="00121C1F"/>
    <w:rsid w:val="00121D87"/>
    <w:rsid w:val="00122839"/>
    <w:rsid w:val="0012372A"/>
    <w:rsid w:val="001237AC"/>
    <w:rsid w:val="00124E12"/>
    <w:rsid w:val="00124E75"/>
    <w:rsid w:val="0012673D"/>
    <w:rsid w:val="001269B8"/>
    <w:rsid w:val="00127099"/>
    <w:rsid w:val="001308AE"/>
    <w:rsid w:val="00132830"/>
    <w:rsid w:val="00132B71"/>
    <w:rsid w:val="001337A5"/>
    <w:rsid w:val="0013427A"/>
    <w:rsid w:val="001348FE"/>
    <w:rsid w:val="00134B36"/>
    <w:rsid w:val="00134D55"/>
    <w:rsid w:val="00136073"/>
    <w:rsid w:val="001360F3"/>
    <w:rsid w:val="001362C2"/>
    <w:rsid w:val="0013678C"/>
    <w:rsid w:val="00136955"/>
    <w:rsid w:val="00136E19"/>
    <w:rsid w:val="001371B2"/>
    <w:rsid w:val="00137AB9"/>
    <w:rsid w:val="00137D78"/>
    <w:rsid w:val="001402EF"/>
    <w:rsid w:val="0014060C"/>
    <w:rsid w:val="001409A0"/>
    <w:rsid w:val="00141E40"/>
    <w:rsid w:val="00141F08"/>
    <w:rsid w:val="00141FF2"/>
    <w:rsid w:val="001420C9"/>
    <w:rsid w:val="0014287A"/>
    <w:rsid w:val="00142DE2"/>
    <w:rsid w:val="00144388"/>
    <w:rsid w:val="00144C87"/>
    <w:rsid w:val="001467B1"/>
    <w:rsid w:val="00147A7B"/>
    <w:rsid w:val="00150175"/>
    <w:rsid w:val="001502C8"/>
    <w:rsid w:val="00151011"/>
    <w:rsid w:val="00151224"/>
    <w:rsid w:val="0015130F"/>
    <w:rsid w:val="00152ED9"/>
    <w:rsid w:val="0015320A"/>
    <w:rsid w:val="001532BA"/>
    <w:rsid w:val="00153FED"/>
    <w:rsid w:val="00155BFD"/>
    <w:rsid w:val="00156ABA"/>
    <w:rsid w:val="00156C3D"/>
    <w:rsid w:val="00157390"/>
    <w:rsid w:val="00160998"/>
    <w:rsid w:val="00160CD6"/>
    <w:rsid w:val="00160F5F"/>
    <w:rsid w:val="00162308"/>
    <w:rsid w:val="00162B48"/>
    <w:rsid w:val="00162B5F"/>
    <w:rsid w:val="0016316A"/>
    <w:rsid w:val="00163539"/>
    <w:rsid w:val="0016381F"/>
    <w:rsid w:val="00163D1D"/>
    <w:rsid w:val="00164171"/>
    <w:rsid w:val="00164E58"/>
    <w:rsid w:val="00165033"/>
    <w:rsid w:val="00165926"/>
    <w:rsid w:val="00165DF8"/>
    <w:rsid w:val="001665EB"/>
    <w:rsid w:val="001670EA"/>
    <w:rsid w:val="0016721E"/>
    <w:rsid w:val="001674A0"/>
    <w:rsid w:val="0016778E"/>
    <w:rsid w:val="00167BEC"/>
    <w:rsid w:val="00170A50"/>
    <w:rsid w:val="00174201"/>
    <w:rsid w:val="00174FFD"/>
    <w:rsid w:val="001759CA"/>
    <w:rsid w:val="001762B8"/>
    <w:rsid w:val="00177007"/>
    <w:rsid w:val="0017726A"/>
    <w:rsid w:val="00177DD3"/>
    <w:rsid w:val="00180278"/>
    <w:rsid w:val="001807F2"/>
    <w:rsid w:val="001818A7"/>
    <w:rsid w:val="00182725"/>
    <w:rsid w:val="001827BC"/>
    <w:rsid w:val="001828BC"/>
    <w:rsid w:val="001829C8"/>
    <w:rsid w:val="001846A5"/>
    <w:rsid w:val="00185222"/>
    <w:rsid w:val="00186888"/>
    <w:rsid w:val="00186904"/>
    <w:rsid w:val="00186B0A"/>
    <w:rsid w:val="00186C0A"/>
    <w:rsid w:val="001905BD"/>
    <w:rsid w:val="00191E79"/>
    <w:rsid w:val="001922C2"/>
    <w:rsid w:val="00192FE6"/>
    <w:rsid w:val="00193111"/>
    <w:rsid w:val="0019360B"/>
    <w:rsid w:val="00193986"/>
    <w:rsid w:val="00193B08"/>
    <w:rsid w:val="00194570"/>
    <w:rsid w:val="00196BF4"/>
    <w:rsid w:val="001972DA"/>
    <w:rsid w:val="001976AA"/>
    <w:rsid w:val="001A02F6"/>
    <w:rsid w:val="001A15C6"/>
    <w:rsid w:val="001A5510"/>
    <w:rsid w:val="001A5C7B"/>
    <w:rsid w:val="001A5E19"/>
    <w:rsid w:val="001A60CA"/>
    <w:rsid w:val="001A63D8"/>
    <w:rsid w:val="001A66F9"/>
    <w:rsid w:val="001A72C2"/>
    <w:rsid w:val="001B01FA"/>
    <w:rsid w:val="001B0832"/>
    <w:rsid w:val="001B0B3F"/>
    <w:rsid w:val="001B18A7"/>
    <w:rsid w:val="001B2762"/>
    <w:rsid w:val="001B36FC"/>
    <w:rsid w:val="001B3778"/>
    <w:rsid w:val="001B38EE"/>
    <w:rsid w:val="001B3F33"/>
    <w:rsid w:val="001B41ED"/>
    <w:rsid w:val="001B4607"/>
    <w:rsid w:val="001B58C9"/>
    <w:rsid w:val="001B7E0C"/>
    <w:rsid w:val="001C0674"/>
    <w:rsid w:val="001C1405"/>
    <w:rsid w:val="001C1B93"/>
    <w:rsid w:val="001C226F"/>
    <w:rsid w:val="001C3ED3"/>
    <w:rsid w:val="001C436F"/>
    <w:rsid w:val="001C5296"/>
    <w:rsid w:val="001C66AC"/>
    <w:rsid w:val="001C6754"/>
    <w:rsid w:val="001C77F0"/>
    <w:rsid w:val="001D0280"/>
    <w:rsid w:val="001D0409"/>
    <w:rsid w:val="001D0F58"/>
    <w:rsid w:val="001D1A77"/>
    <w:rsid w:val="001D247A"/>
    <w:rsid w:val="001D30C9"/>
    <w:rsid w:val="001D445B"/>
    <w:rsid w:val="001D46A0"/>
    <w:rsid w:val="001D4C63"/>
    <w:rsid w:val="001D50C2"/>
    <w:rsid w:val="001D69EA"/>
    <w:rsid w:val="001D753C"/>
    <w:rsid w:val="001D7CA4"/>
    <w:rsid w:val="001D7E58"/>
    <w:rsid w:val="001D7F47"/>
    <w:rsid w:val="001E0425"/>
    <w:rsid w:val="001E13B3"/>
    <w:rsid w:val="001E30A0"/>
    <w:rsid w:val="001E3DE1"/>
    <w:rsid w:val="001E4621"/>
    <w:rsid w:val="001E4D4F"/>
    <w:rsid w:val="001E54F9"/>
    <w:rsid w:val="001E57CF"/>
    <w:rsid w:val="001E5981"/>
    <w:rsid w:val="001E6826"/>
    <w:rsid w:val="001E6E8E"/>
    <w:rsid w:val="001E703A"/>
    <w:rsid w:val="001E74BA"/>
    <w:rsid w:val="001E7B9F"/>
    <w:rsid w:val="001F01FB"/>
    <w:rsid w:val="001F0658"/>
    <w:rsid w:val="001F0C29"/>
    <w:rsid w:val="001F0E92"/>
    <w:rsid w:val="001F17E0"/>
    <w:rsid w:val="001F1987"/>
    <w:rsid w:val="001F201D"/>
    <w:rsid w:val="001F21BC"/>
    <w:rsid w:val="001F22D5"/>
    <w:rsid w:val="001F23BD"/>
    <w:rsid w:val="001F3415"/>
    <w:rsid w:val="001F34DA"/>
    <w:rsid w:val="001F4DAC"/>
    <w:rsid w:val="001F5019"/>
    <w:rsid w:val="001F51C5"/>
    <w:rsid w:val="001F65B0"/>
    <w:rsid w:val="001F67AA"/>
    <w:rsid w:val="001F6AFD"/>
    <w:rsid w:val="001F738D"/>
    <w:rsid w:val="001F7599"/>
    <w:rsid w:val="0020068D"/>
    <w:rsid w:val="00200C67"/>
    <w:rsid w:val="0020460E"/>
    <w:rsid w:val="00204A2A"/>
    <w:rsid w:val="00204B22"/>
    <w:rsid w:val="00204B3A"/>
    <w:rsid w:val="0020535A"/>
    <w:rsid w:val="002055CB"/>
    <w:rsid w:val="002059EF"/>
    <w:rsid w:val="00205A4B"/>
    <w:rsid w:val="00205BDB"/>
    <w:rsid w:val="00206955"/>
    <w:rsid w:val="00206A79"/>
    <w:rsid w:val="00210309"/>
    <w:rsid w:val="00211519"/>
    <w:rsid w:val="0021224B"/>
    <w:rsid w:val="002126FA"/>
    <w:rsid w:val="00212950"/>
    <w:rsid w:val="00212FB8"/>
    <w:rsid w:val="00213709"/>
    <w:rsid w:val="00214083"/>
    <w:rsid w:val="002149AF"/>
    <w:rsid w:val="00214A86"/>
    <w:rsid w:val="00215AAA"/>
    <w:rsid w:val="0021683C"/>
    <w:rsid w:val="00216F5F"/>
    <w:rsid w:val="00220267"/>
    <w:rsid w:val="00220615"/>
    <w:rsid w:val="00221985"/>
    <w:rsid w:val="00221EC5"/>
    <w:rsid w:val="00222A7A"/>
    <w:rsid w:val="002241C2"/>
    <w:rsid w:val="00224A2C"/>
    <w:rsid w:val="00225217"/>
    <w:rsid w:val="002256D9"/>
    <w:rsid w:val="00226577"/>
    <w:rsid w:val="0022687C"/>
    <w:rsid w:val="0022759C"/>
    <w:rsid w:val="002306F8"/>
    <w:rsid w:val="002312F4"/>
    <w:rsid w:val="002313A2"/>
    <w:rsid w:val="00231D8C"/>
    <w:rsid w:val="00231FC7"/>
    <w:rsid w:val="0023207E"/>
    <w:rsid w:val="00232930"/>
    <w:rsid w:val="00232A95"/>
    <w:rsid w:val="00232C3F"/>
    <w:rsid w:val="00232DD9"/>
    <w:rsid w:val="0023308F"/>
    <w:rsid w:val="00233403"/>
    <w:rsid w:val="00233440"/>
    <w:rsid w:val="00233D0E"/>
    <w:rsid w:val="00234E13"/>
    <w:rsid w:val="00236450"/>
    <w:rsid w:val="00237469"/>
    <w:rsid w:val="0023765A"/>
    <w:rsid w:val="00237921"/>
    <w:rsid w:val="00240342"/>
    <w:rsid w:val="00241311"/>
    <w:rsid w:val="00241635"/>
    <w:rsid w:val="002418E8"/>
    <w:rsid w:val="00242E22"/>
    <w:rsid w:val="00243234"/>
    <w:rsid w:val="0024336B"/>
    <w:rsid w:val="00244194"/>
    <w:rsid w:val="0024424F"/>
    <w:rsid w:val="00244D28"/>
    <w:rsid w:val="00245689"/>
    <w:rsid w:val="00245720"/>
    <w:rsid w:val="00245A6F"/>
    <w:rsid w:val="00245FD5"/>
    <w:rsid w:val="002477DF"/>
    <w:rsid w:val="00251AD6"/>
    <w:rsid w:val="00252C17"/>
    <w:rsid w:val="0025307F"/>
    <w:rsid w:val="002551BD"/>
    <w:rsid w:val="00256497"/>
    <w:rsid w:val="002568D0"/>
    <w:rsid w:val="00257AB5"/>
    <w:rsid w:val="00260A3D"/>
    <w:rsid w:val="00260A52"/>
    <w:rsid w:val="00260AEE"/>
    <w:rsid w:val="002621A6"/>
    <w:rsid w:val="002622D3"/>
    <w:rsid w:val="00262661"/>
    <w:rsid w:val="00262D9D"/>
    <w:rsid w:val="00262EF9"/>
    <w:rsid w:val="002632DF"/>
    <w:rsid w:val="00263946"/>
    <w:rsid w:val="002640BA"/>
    <w:rsid w:val="0026443F"/>
    <w:rsid w:val="00264CF2"/>
    <w:rsid w:val="002667A8"/>
    <w:rsid w:val="00267587"/>
    <w:rsid w:val="002675C8"/>
    <w:rsid w:val="00267760"/>
    <w:rsid w:val="00267951"/>
    <w:rsid w:val="00271589"/>
    <w:rsid w:val="00271739"/>
    <w:rsid w:val="00273177"/>
    <w:rsid w:val="002733DF"/>
    <w:rsid w:val="0027455B"/>
    <w:rsid w:val="00275074"/>
    <w:rsid w:val="002763E9"/>
    <w:rsid w:val="00276736"/>
    <w:rsid w:val="00276F4E"/>
    <w:rsid w:val="00277074"/>
    <w:rsid w:val="002775E5"/>
    <w:rsid w:val="0027773D"/>
    <w:rsid w:val="002778BD"/>
    <w:rsid w:val="002813F5"/>
    <w:rsid w:val="002815FA"/>
    <w:rsid w:val="002818D7"/>
    <w:rsid w:val="002824C2"/>
    <w:rsid w:val="00283652"/>
    <w:rsid w:val="00283D1E"/>
    <w:rsid w:val="002844CA"/>
    <w:rsid w:val="00284E32"/>
    <w:rsid w:val="002851EB"/>
    <w:rsid w:val="00285510"/>
    <w:rsid w:val="00285BD1"/>
    <w:rsid w:val="00285DE2"/>
    <w:rsid w:val="00286138"/>
    <w:rsid w:val="0028616D"/>
    <w:rsid w:val="00286965"/>
    <w:rsid w:val="00290912"/>
    <w:rsid w:val="0029136E"/>
    <w:rsid w:val="0029174E"/>
    <w:rsid w:val="00291852"/>
    <w:rsid w:val="00291D97"/>
    <w:rsid w:val="00292399"/>
    <w:rsid w:val="00292446"/>
    <w:rsid w:val="00292988"/>
    <w:rsid w:val="00293087"/>
    <w:rsid w:val="00294445"/>
    <w:rsid w:val="00294B4D"/>
    <w:rsid w:val="0029537E"/>
    <w:rsid w:val="00295FFE"/>
    <w:rsid w:val="002960D5"/>
    <w:rsid w:val="00297926"/>
    <w:rsid w:val="0029AE5C"/>
    <w:rsid w:val="002A02C9"/>
    <w:rsid w:val="002A1062"/>
    <w:rsid w:val="002A1B82"/>
    <w:rsid w:val="002A2012"/>
    <w:rsid w:val="002A2413"/>
    <w:rsid w:val="002A2502"/>
    <w:rsid w:val="002A2F5E"/>
    <w:rsid w:val="002A352A"/>
    <w:rsid w:val="002A4DE5"/>
    <w:rsid w:val="002A607D"/>
    <w:rsid w:val="002A64D5"/>
    <w:rsid w:val="002B132E"/>
    <w:rsid w:val="002B1499"/>
    <w:rsid w:val="002B2813"/>
    <w:rsid w:val="002B2D29"/>
    <w:rsid w:val="002B317C"/>
    <w:rsid w:val="002B3B31"/>
    <w:rsid w:val="002B3BBD"/>
    <w:rsid w:val="002B610C"/>
    <w:rsid w:val="002B665C"/>
    <w:rsid w:val="002B6737"/>
    <w:rsid w:val="002C03BE"/>
    <w:rsid w:val="002C0C4B"/>
    <w:rsid w:val="002C1EEA"/>
    <w:rsid w:val="002C384D"/>
    <w:rsid w:val="002C47AD"/>
    <w:rsid w:val="002C5510"/>
    <w:rsid w:val="002C6034"/>
    <w:rsid w:val="002C61F4"/>
    <w:rsid w:val="002C635B"/>
    <w:rsid w:val="002C7276"/>
    <w:rsid w:val="002C76B9"/>
    <w:rsid w:val="002C770F"/>
    <w:rsid w:val="002C7CFF"/>
    <w:rsid w:val="002D0BC6"/>
    <w:rsid w:val="002D12DB"/>
    <w:rsid w:val="002D17C5"/>
    <w:rsid w:val="002D21D8"/>
    <w:rsid w:val="002D3386"/>
    <w:rsid w:val="002D365F"/>
    <w:rsid w:val="002D51DF"/>
    <w:rsid w:val="002D60D0"/>
    <w:rsid w:val="002D6892"/>
    <w:rsid w:val="002D68C2"/>
    <w:rsid w:val="002D6D4C"/>
    <w:rsid w:val="002D7C86"/>
    <w:rsid w:val="002E01AF"/>
    <w:rsid w:val="002E0692"/>
    <w:rsid w:val="002E1481"/>
    <w:rsid w:val="002E152D"/>
    <w:rsid w:val="002E1D74"/>
    <w:rsid w:val="002E2943"/>
    <w:rsid w:val="002E2CF1"/>
    <w:rsid w:val="002E34AF"/>
    <w:rsid w:val="002E44C9"/>
    <w:rsid w:val="002E4AAC"/>
    <w:rsid w:val="002E53DE"/>
    <w:rsid w:val="002E563B"/>
    <w:rsid w:val="002E62D2"/>
    <w:rsid w:val="002E734F"/>
    <w:rsid w:val="002E74AF"/>
    <w:rsid w:val="002E758C"/>
    <w:rsid w:val="002F1038"/>
    <w:rsid w:val="002F22FF"/>
    <w:rsid w:val="002F2D8F"/>
    <w:rsid w:val="002F5BE4"/>
    <w:rsid w:val="002F5CC7"/>
    <w:rsid w:val="002F695B"/>
    <w:rsid w:val="002F72DA"/>
    <w:rsid w:val="002F76B1"/>
    <w:rsid w:val="002F7D66"/>
    <w:rsid w:val="002F7DBE"/>
    <w:rsid w:val="0030090B"/>
    <w:rsid w:val="00301231"/>
    <w:rsid w:val="00302AE8"/>
    <w:rsid w:val="00302BB1"/>
    <w:rsid w:val="003030F0"/>
    <w:rsid w:val="0030404B"/>
    <w:rsid w:val="00304210"/>
    <w:rsid w:val="003048D7"/>
    <w:rsid w:val="00304A1B"/>
    <w:rsid w:val="00304AD2"/>
    <w:rsid w:val="00304EAA"/>
    <w:rsid w:val="00305297"/>
    <w:rsid w:val="00305386"/>
    <w:rsid w:val="00305B6C"/>
    <w:rsid w:val="003062E6"/>
    <w:rsid w:val="003068B6"/>
    <w:rsid w:val="003071F6"/>
    <w:rsid w:val="00307FE0"/>
    <w:rsid w:val="003107EB"/>
    <w:rsid w:val="00310E66"/>
    <w:rsid w:val="00311C08"/>
    <w:rsid w:val="003125E0"/>
    <w:rsid w:val="00312ECE"/>
    <w:rsid w:val="0031393C"/>
    <w:rsid w:val="00313CB0"/>
    <w:rsid w:val="00313F96"/>
    <w:rsid w:val="00314B0A"/>
    <w:rsid w:val="00314B31"/>
    <w:rsid w:val="003150CE"/>
    <w:rsid w:val="0031598D"/>
    <w:rsid w:val="00315AAB"/>
    <w:rsid w:val="0031672B"/>
    <w:rsid w:val="003175E1"/>
    <w:rsid w:val="00317ADC"/>
    <w:rsid w:val="00320299"/>
    <w:rsid w:val="00320974"/>
    <w:rsid w:val="00321154"/>
    <w:rsid w:val="003211B0"/>
    <w:rsid w:val="00321E08"/>
    <w:rsid w:val="00321EDA"/>
    <w:rsid w:val="003224AA"/>
    <w:rsid w:val="003224E7"/>
    <w:rsid w:val="00323F5D"/>
    <w:rsid w:val="00325D7A"/>
    <w:rsid w:val="00326145"/>
    <w:rsid w:val="0032625F"/>
    <w:rsid w:val="0032628E"/>
    <w:rsid w:val="00327163"/>
    <w:rsid w:val="00327305"/>
    <w:rsid w:val="00327531"/>
    <w:rsid w:val="00330187"/>
    <w:rsid w:val="00331C77"/>
    <w:rsid w:val="00331DB6"/>
    <w:rsid w:val="00331E73"/>
    <w:rsid w:val="00331F96"/>
    <w:rsid w:val="00332B55"/>
    <w:rsid w:val="003336B9"/>
    <w:rsid w:val="0033476C"/>
    <w:rsid w:val="00335EA8"/>
    <w:rsid w:val="003363DD"/>
    <w:rsid w:val="00336B9B"/>
    <w:rsid w:val="00337086"/>
    <w:rsid w:val="00337810"/>
    <w:rsid w:val="00340361"/>
    <w:rsid w:val="00340795"/>
    <w:rsid w:val="0034111C"/>
    <w:rsid w:val="00341947"/>
    <w:rsid w:val="00341E60"/>
    <w:rsid w:val="0034217F"/>
    <w:rsid w:val="00342AD2"/>
    <w:rsid w:val="0034394F"/>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858"/>
    <w:rsid w:val="00357B9C"/>
    <w:rsid w:val="00357EA5"/>
    <w:rsid w:val="00361412"/>
    <w:rsid w:val="003615CA"/>
    <w:rsid w:val="00363B2C"/>
    <w:rsid w:val="003642A6"/>
    <w:rsid w:val="00364763"/>
    <w:rsid w:val="00364C28"/>
    <w:rsid w:val="00365C3D"/>
    <w:rsid w:val="003666A5"/>
    <w:rsid w:val="00366C1B"/>
    <w:rsid w:val="00367337"/>
    <w:rsid w:val="00367338"/>
    <w:rsid w:val="00367367"/>
    <w:rsid w:val="003676E0"/>
    <w:rsid w:val="00367FD8"/>
    <w:rsid w:val="0037004E"/>
    <w:rsid w:val="00370B63"/>
    <w:rsid w:val="00370FCC"/>
    <w:rsid w:val="003711AF"/>
    <w:rsid w:val="003714BA"/>
    <w:rsid w:val="00371A87"/>
    <w:rsid w:val="003735C6"/>
    <w:rsid w:val="00373EE9"/>
    <w:rsid w:val="00374848"/>
    <w:rsid w:val="003757A1"/>
    <w:rsid w:val="00375D09"/>
    <w:rsid w:val="00375DD6"/>
    <w:rsid w:val="003762DC"/>
    <w:rsid w:val="0037739D"/>
    <w:rsid w:val="0037751C"/>
    <w:rsid w:val="00377809"/>
    <w:rsid w:val="00377D61"/>
    <w:rsid w:val="00380B66"/>
    <w:rsid w:val="00380F3F"/>
    <w:rsid w:val="00381953"/>
    <w:rsid w:val="00382232"/>
    <w:rsid w:val="00382F1A"/>
    <w:rsid w:val="00382F9A"/>
    <w:rsid w:val="00383282"/>
    <w:rsid w:val="00383422"/>
    <w:rsid w:val="00383658"/>
    <w:rsid w:val="0038412E"/>
    <w:rsid w:val="00385770"/>
    <w:rsid w:val="00386053"/>
    <w:rsid w:val="00387459"/>
    <w:rsid w:val="0038771D"/>
    <w:rsid w:val="00387FEA"/>
    <w:rsid w:val="00390935"/>
    <w:rsid w:val="0039241F"/>
    <w:rsid w:val="00392491"/>
    <w:rsid w:val="003935B0"/>
    <w:rsid w:val="00393E44"/>
    <w:rsid w:val="00393F53"/>
    <w:rsid w:val="00394301"/>
    <w:rsid w:val="003946FE"/>
    <w:rsid w:val="00396339"/>
    <w:rsid w:val="0039747B"/>
    <w:rsid w:val="00397AB6"/>
    <w:rsid w:val="00397ACA"/>
    <w:rsid w:val="003A0B8D"/>
    <w:rsid w:val="003A10C3"/>
    <w:rsid w:val="003A495D"/>
    <w:rsid w:val="003A4A40"/>
    <w:rsid w:val="003A4C7C"/>
    <w:rsid w:val="003A5611"/>
    <w:rsid w:val="003A5844"/>
    <w:rsid w:val="003A597F"/>
    <w:rsid w:val="003A71A8"/>
    <w:rsid w:val="003A71D2"/>
    <w:rsid w:val="003A78E5"/>
    <w:rsid w:val="003A78E6"/>
    <w:rsid w:val="003B00CA"/>
    <w:rsid w:val="003B0146"/>
    <w:rsid w:val="003B030B"/>
    <w:rsid w:val="003B0432"/>
    <w:rsid w:val="003B0821"/>
    <w:rsid w:val="003B0BE9"/>
    <w:rsid w:val="003B0F4B"/>
    <w:rsid w:val="003B1E1A"/>
    <w:rsid w:val="003B2E9B"/>
    <w:rsid w:val="003B2F8D"/>
    <w:rsid w:val="003B3C64"/>
    <w:rsid w:val="003B454C"/>
    <w:rsid w:val="003B4FAA"/>
    <w:rsid w:val="003B547A"/>
    <w:rsid w:val="003B6EC0"/>
    <w:rsid w:val="003B75B9"/>
    <w:rsid w:val="003C087B"/>
    <w:rsid w:val="003C0DA2"/>
    <w:rsid w:val="003C1A18"/>
    <w:rsid w:val="003C23D5"/>
    <w:rsid w:val="003C2F08"/>
    <w:rsid w:val="003C5C41"/>
    <w:rsid w:val="003C669D"/>
    <w:rsid w:val="003C679D"/>
    <w:rsid w:val="003C6877"/>
    <w:rsid w:val="003C7062"/>
    <w:rsid w:val="003C7461"/>
    <w:rsid w:val="003D0788"/>
    <w:rsid w:val="003D132A"/>
    <w:rsid w:val="003D1517"/>
    <w:rsid w:val="003D1D50"/>
    <w:rsid w:val="003D232D"/>
    <w:rsid w:val="003D286B"/>
    <w:rsid w:val="003D2938"/>
    <w:rsid w:val="003D3ADE"/>
    <w:rsid w:val="003D3FBA"/>
    <w:rsid w:val="003D402B"/>
    <w:rsid w:val="003D54B0"/>
    <w:rsid w:val="003D640A"/>
    <w:rsid w:val="003D764F"/>
    <w:rsid w:val="003D76EF"/>
    <w:rsid w:val="003E0042"/>
    <w:rsid w:val="003E0303"/>
    <w:rsid w:val="003E0667"/>
    <w:rsid w:val="003E0BCE"/>
    <w:rsid w:val="003E0DF3"/>
    <w:rsid w:val="003E13E0"/>
    <w:rsid w:val="003E1660"/>
    <w:rsid w:val="003E1CD1"/>
    <w:rsid w:val="003E2A2D"/>
    <w:rsid w:val="003E40DC"/>
    <w:rsid w:val="003E47D4"/>
    <w:rsid w:val="003E50B9"/>
    <w:rsid w:val="003E64A9"/>
    <w:rsid w:val="003E7905"/>
    <w:rsid w:val="003F0336"/>
    <w:rsid w:val="003F3FCC"/>
    <w:rsid w:val="003F5547"/>
    <w:rsid w:val="003F5C40"/>
    <w:rsid w:val="003F6E12"/>
    <w:rsid w:val="003F6E60"/>
    <w:rsid w:val="003F6F8B"/>
    <w:rsid w:val="003F75ED"/>
    <w:rsid w:val="004002B7"/>
    <w:rsid w:val="00400CFB"/>
    <w:rsid w:val="00400F31"/>
    <w:rsid w:val="004015A0"/>
    <w:rsid w:val="004023BA"/>
    <w:rsid w:val="00406B4D"/>
    <w:rsid w:val="00412BD4"/>
    <w:rsid w:val="0041443C"/>
    <w:rsid w:val="0041488F"/>
    <w:rsid w:val="00415215"/>
    <w:rsid w:val="004154F7"/>
    <w:rsid w:val="00416D44"/>
    <w:rsid w:val="004176FF"/>
    <w:rsid w:val="00417A1E"/>
    <w:rsid w:val="004216CA"/>
    <w:rsid w:val="00421A27"/>
    <w:rsid w:val="00421D0A"/>
    <w:rsid w:val="004226C3"/>
    <w:rsid w:val="004228BA"/>
    <w:rsid w:val="004241C5"/>
    <w:rsid w:val="00424FA7"/>
    <w:rsid w:val="00425D2C"/>
    <w:rsid w:val="00426A87"/>
    <w:rsid w:val="00427007"/>
    <w:rsid w:val="004274F3"/>
    <w:rsid w:val="004309D8"/>
    <w:rsid w:val="004313D1"/>
    <w:rsid w:val="00432110"/>
    <w:rsid w:val="004328EE"/>
    <w:rsid w:val="00433EBE"/>
    <w:rsid w:val="00434406"/>
    <w:rsid w:val="00436599"/>
    <w:rsid w:val="00440FED"/>
    <w:rsid w:val="00441B92"/>
    <w:rsid w:val="00443A9F"/>
    <w:rsid w:val="0044474B"/>
    <w:rsid w:val="00445FF7"/>
    <w:rsid w:val="004464FC"/>
    <w:rsid w:val="004508A8"/>
    <w:rsid w:val="004516FB"/>
    <w:rsid w:val="00451BAE"/>
    <w:rsid w:val="00452CA7"/>
    <w:rsid w:val="00453341"/>
    <w:rsid w:val="00453948"/>
    <w:rsid w:val="004545C6"/>
    <w:rsid w:val="00454DCA"/>
    <w:rsid w:val="00454E26"/>
    <w:rsid w:val="00456544"/>
    <w:rsid w:val="00456649"/>
    <w:rsid w:val="004567B7"/>
    <w:rsid w:val="004567DC"/>
    <w:rsid w:val="00456856"/>
    <w:rsid w:val="00456C2E"/>
    <w:rsid w:val="004571A1"/>
    <w:rsid w:val="004571EF"/>
    <w:rsid w:val="0046047A"/>
    <w:rsid w:val="00461210"/>
    <w:rsid w:val="00461700"/>
    <w:rsid w:val="00461AAC"/>
    <w:rsid w:val="00462490"/>
    <w:rsid w:val="00462AC9"/>
    <w:rsid w:val="0046364B"/>
    <w:rsid w:val="00463DC3"/>
    <w:rsid w:val="00464A58"/>
    <w:rsid w:val="00465299"/>
    <w:rsid w:val="004657FE"/>
    <w:rsid w:val="00466A0F"/>
    <w:rsid w:val="0046795B"/>
    <w:rsid w:val="004708C0"/>
    <w:rsid w:val="0047115F"/>
    <w:rsid w:val="004715CB"/>
    <w:rsid w:val="00471863"/>
    <w:rsid w:val="00472AE5"/>
    <w:rsid w:val="00473777"/>
    <w:rsid w:val="00473A14"/>
    <w:rsid w:val="004745A9"/>
    <w:rsid w:val="00474871"/>
    <w:rsid w:val="00474CA8"/>
    <w:rsid w:val="00474E43"/>
    <w:rsid w:val="004766DA"/>
    <w:rsid w:val="00476A55"/>
    <w:rsid w:val="0048076D"/>
    <w:rsid w:val="00480A55"/>
    <w:rsid w:val="00481182"/>
    <w:rsid w:val="0048134D"/>
    <w:rsid w:val="00481624"/>
    <w:rsid w:val="00481765"/>
    <w:rsid w:val="00481C6D"/>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7DF"/>
    <w:rsid w:val="00492877"/>
    <w:rsid w:val="00495BA6"/>
    <w:rsid w:val="00495E96"/>
    <w:rsid w:val="004966C2"/>
    <w:rsid w:val="00496DC2"/>
    <w:rsid w:val="00496E75"/>
    <w:rsid w:val="004A014C"/>
    <w:rsid w:val="004A07E8"/>
    <w:rsid w:val="004A0AA8"/>
    <w:rsid w:val="004A1FE4"/>
    <w:rsid w:val="004A2103"/>
    <w:rsid w:val="004A2CA9"/>
    <w:rsid w:val="004A33EF"/>
    <w:rsid w:val="004A34C9"/>
    <w:rsid w:val="004A3CB5"/>
    <w:rsid w:val="004A537D"/>
    <w:rsid w:val="004A5CC2"/>
    <w:rsid w:val="004A67F0"/>
    <w:rsid w:val="004A6CA9"/>
    <w:rsid w:val="004A704A"/>
    <w:rsid w:val="004A71C3"/>
    <w:rsid w:val="004A7769"/>
    <w:rsid w:val="004A77B1"/>
    <w:rsid w:val="004B23AD"/>
    <w:rsid w:val="004B2965"/>
    <w:rsid w:val="004B3265"/>
    <w:rsid w:val="004B3545"/>
    <w:rsid w:val="004B4224"/>
    <w:rsid w:val="004B4297"/>
    <w:rsid w:val="004B4647"/>
    <w:rsid w:val="004B6B25"/>
    <w:rsid w:val="004B6BF0"/>
    <w:rsid w:val="004B7455"/>
    <w:rsid w:val="004B74FF"/>
    <w:rsid w:val="004B7CE4"/>
    <w:rsid w:val="004C0401"/>
    <w:rsid w:val="004C0C49"/>
    <w:rsid w:val="004C1096"/>
    <w:rsid w:val="004C183D"/>
    <w:rsid w:val="004C28B2"/>
    <w:rsid w:val="004C394F"/>
    <w:rsid w:val="004C3EC7"/>
    <w:rsid w:val="004C3EEE"/>
    <w:rsid w:val="004C41DD"/>
    <w:rsid w:val="004C483D"/>
    <w:rsid w:val="004C49EA"/>
    <w:rsid w:val="004C4D15"/>
    <w:rsid w:val="004C6DA5"/>
    <w:rsid w:val="004C795A"/>
    <w:rsid w:val="004C7F93"/>
    <w:rsid w:val="004CAEA5"/>
    <w:rsid w:val="004D2629"/>
    <w:rsid w:val="004D26B8"/>
    <w:rsid w:val="004D2C2C"/>
    <w:rsid w:val="004D38C2"/>
    <w:rsid w:val="004D41DC"/>
    <w:rsid w:val="004D49F9"/>
    <w:rsid w:val="004D4FBD"/>
    <w:rsid w:val="004D4FC0"/>
    <w:rsid w:val="004D5CE7"/>
    <w:rsid w:val="004D6381"/>
    <w:rsid w:val="004D6990"/>
    <w:rsid w:val="004D7DA8"/>
    <w:rsid w:val="004E06F4"/>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4D9"/>
    <w:rsid w:val="004F772B"/>
    <w:rsid w:val="00500572"/>
    <w:rsid w:val="00500573"/>
    <w:rsid w:val="00500701"/>
    <w:rsid w:val="00501304"/>
    <w:rsid w:val="00501425"/>
    <w:rsid w:val="00502827"/>
    <w:rsid w:val="0050318B"/>
    <w:rsid w:val="00503B3B"/>
    <w:rsid w:val="00503CF2"/>
    <w:rsid w:val="00504311"/>
    <w:rsid w:val="0050485C"/>
    <w:rsid w:val="00504AC6"/>
    <w:rsid w:val="00504D75"/>
    <w:rsid w:val="00505D51"/>
    <w:rsid w:val="00506CA5"/>
    <w:rsid w:val="00510ABC"/>
    <w:rsid w:val="00511079"/>
    <w:rsid w:val="00511411"/>
    <w:rsid w:val="00511C67"/>
    <w:rsid w:val="00511CDF"/>
    <w:rsid w:val="00512829"/>
    <w:rsid w:val="00513839"/>
    <w:rsid w:val="00513DEF"/>
    <w:rsid w:val="0051423C"/>
    <w:rsid w:val="005148D4"/>
    <w:rsid w:val="00514C91"/>
    <w:rsid w:val="005153CE"/>
    <w:rsid w:val="00516241"/>
    <w:rsid w:val="00516FD9"/>
    <w:rsid w:val="0051701F"/>
    <w:rsid w:val="0051791D"/>
    <w:rsid w:val="00520B67"/>
    <w:rsid w:val="00520D6D"/>
    <w:rsid w:val="00520FD7"/>
    <w:rsid w:val="005212FD"/>
    <w:rsid w:val="005213F7"/>
    <w:rsid w:val="00521425"/>
    <w:rsid w:val="00523E75"/>
    <w:rsid w:val="005243E0"/>
    <w:rsid w:val="005256F3"/>
    <w:rsid w:val="005265A3"/>
    <w:rsid w:val="00526783"/>
    <w:rsid w:val="00526DFD"/>
    <w:rsid w:val="0052773A"/>
    <w:rsid w:val="00527FB1"/>
    <w:rsid w:val="00530423"/>
    <w:rsid w:val="0053107E"/>
    <w:rsid w:val="005312CB"/>
    <w:rsid w:val="00531502"/>
    <w:rsid w:val="0053162F"/>
    <w:rsid w:val="00531777"/>
    <w:rsid w:val="0053281C"/>
    <w:rsid w:val="00532AD0"/>
    <w:rsid w:val="0053311D"/>
    <w:rsid w:val="00533B38"/>
    <w:rsid w:val="00533B93"/>
    <w:rsid w:val="005340C9"/>
    <w:rsid w:val="00534290"/>
    <w:rsid w:val="00536698"/>
    <w:rsid w:val="00536839"/>
    <w:rsid w:val="005375FE"/>
    <w:rsid w:val="00537810"/>
    <w:rsid w:val="00540BFC"/>
    <w:rsid w:val="00540CF0"/>
    <w:rsid w:val="0054195A"/>
    <w:rsid w:val="005420DE"/>
    <w:rsid w:val="00542249"/>
    <w:rsid w:val="00542FAA"/>
    <w:rsid w:val="005431F5"/>
    <w:rsid w:val="00543707"/>
    <w:rsid w:val="005439D2"/>
    <w:rsid w:val="00543EBB"/>
    <w:rsid w:val="00544213"/>
    <w:rsid w:val="0054486D"/>
    <w:rsid w:val="005449FA"/>
    <w:rsid w:val="00544A97"/>
    <w:rsid w:val="005453F3"/>
    <w:rsid w:val="00545549"/>
    <w:rsid w:val="00546526"/>
    <w:rsid w:val="005469F5"/>
    <w:rsid w:val="00546F36"/>
    <w:rsid w:val="00547492"/>
    <w:rsid w:val="005501BA"/>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4B6B"/>
    <w:rsid w:val="00564BD6"/>
    <w:rsid w:val="005650ED"/>
    <w:rsid w:val="00565869"/>
    <w:rsid w:val="00567415"/>
    <w:rsid w:val="00567610"/>
    <w:rsid w:val="00570D9F"/>
    <w:rsid w:val="0057185C"/>
    <w:rsid w:val="00571CA8"/>
    <w:rsid w:val="00571E42"/>
    <w:rsid w:val="00572947"/>
    <w:rsid w:val="00573138"/>
    <w:rsid w:val="005734A7"/>
    <w:rsid w:val="00574126"/>
    <w:rsid w:val="0057421C"/>
    <w:rsid w:val="005746C4"/>
    <w:rsid w:val="00574B50"/>
    <w:rsid w:val="00575DC0"/>
    <w:rsid w:val="00577835"/>
    <w:rsid w:val="00580793"/>
    <w:rsid w:val="00581470"/>
    <w:rsid w:val="00581B62"/>
    <w:rsid w:val="00581BAD"/>
    <w:rsid w:val="00581D62"/>
    <w:rsid w:val="00581E22"/>
    <w:rsid w:val="00582087"/>
    <w:rsid w:val="00582F21"/>
    <w:rsid w:val="005831DD"/>
    <w:rsid w:val="00583E80"/>
    <w:rsid w:val="00584320"/>
    <w:rsid w:val="00585484"/>
    <w:rsid w:val="00587229"/>
    <w:rsid w:val="00587503"/>
    <w:rsid w:val="00587F7F"/>
    <w:rsid w:val="00590E8D"/>
    <w:rsid w:val="00591511"/>
    <w:rsid w:val="00591E50"/>
    <w:rsid w:val="00591E60"/>
    <w:rsid w:val="00592CAF"/>
    <w:rsid w:val="00592CDA"/>
    <w:rsid w:val="0059331A"/>
    <w:rsid w:val="005938DC"/>
    <w:rsid w:val="00593A72"/>
    <w:rsid w:val="005951CD"/>
    <w:rsid w:val="00595332"/>
    <w:rsid w:val="00595A8C"/>
    <w:rsid w:val="00595C2C"/>
    <w:rsid w:val="00596BBA"/>
    <w:rsid w:val="00597177"/>
    <w:rsid w:val="00597386"/>
    <w:rsid w:val="005975C4"/>
    <w:rsid w:val="00597ED8"/>
    <w:rsid w:val="005A17AE"/>
    <w:rsid w:val="005A1C1A"/>
    <w:rsid w:val="005A29D9"/>
    <w:rsid w:val="005A2B20"/>
    <w:rsid w:val="005A34D5"/>
    <w:rsid w:val="005A3943"/>
    <w:rsid w:val="005A4904"/>
    <w:rsid w:val="005A515A"/>
    <w:rsid w:val="005A5247"/>
    <w:rsid w:val="005A704D"/>
    <w:rsid w:val="005B1748"/>
    <w:rsid w:val="005B3A2F"/>
    <w:rsid w:val="005B3C6D"/>
    <w:rsid w:val="005B4045"/>
    <w:rsid w:val="005B56B2"/>
    <w:rsid w:val="005B609E"/>
    <w:rsid w:val="005B6DF6"/>
    <w:rsid w:val="005B7B7D"/>
    <w:rsid w:val="005C06FE"/>
    <w:rsid w:val="005C0BA6"/>
    <w:rsid w:val="005C1948"/>
    <w:rsid w:val="005C22F9"/>
    <w:rsid w:val="005C249D"/>
    <w:rsid w:val="005C263C"/>
    <w:rsid w:val="005C2679"/>
    <w:rsid w:val="005C298C"/>
    <w:rsid w:val="005C4BFB"/>
    <w:rsid w:val="005C5870"/>
    <w:rsid w:val="005C5AB6"/>
    <w:rsid w:val="005C7B98"/>
    <w:rsid w:val="005CD2FC"/>
    <w:rsid w:val="005D059A"/>
    <w:rsid w:val="005D07C5"/>
    <w:rsid w:val="005D21B7"/>
    <w:rsid w:val="005D27CA"/>
    <w:rsid w:val="005D2DAD"/>
    <w:rsid w:val="005D4302"/>
    <w:rsid w:val="005D4F91"/>
    <w:rsid w:val="005D5A20"/>
    <w:rsid w:val="005D61A0"/>
    <w:rsid w:val="005D786C"/>
    <w:rsid w:val="005E00E5"/>
    <w:rsid w:val="005E0148"/>
    <w:rsid w:val="005E049F"/>
    <w:rsid w:val="005E08EB"/>
    <w:rsid w:val="005E0BB6"/>
    <w:rsid w:val="005E19D2"/>
    <w:rsid w:val="005E1DB0"/>
    <w:rsid w:val="005E1E74"/>
    <w:rsid w:val="005E3073"/>
    <w:rsid w:val="005E316A"/>
    <w:rsid w:val="005E3E7E"/>
    <w:rsid w:val="005E7088"/>
    <w:rsid w:val="005E7E1B"/>
    <w:rsid w:val="005F0108"/>
    <w:rsid w:val="005F0291"/>
    <w:rsid w:val="005F0ECC"/>
    <w:rsid w:val="005F21A5"/>
    <w:rsid w:val="005F2470"/>
    <w:rsid w:val="005F28C6"/>
    <w:rsid w:val="005F3F16"/>
    <w:rsid w:val="005F4418"/>
    <w:rsid w:val="005F508C"/>
    <w:rsid w:val="005F52CC"/>
    <w:rsid w:val="005F566C"/>
    <w:rsid w:val="005F5E6F"/>
    <w:rsid w:val="005F6510"/>
    <w:rsid w:val="005F681C"/>
    <w:rsid w:val="005F6BD4"/>
    <w:rsid w:val="005F6E26"/>
    <w:rsid w:val="005F7188"/>
    <w:rsid w:val="005F7985"/>
    <w:rsid w:val="005F7CF6"/>
    <w:rsid w:val="00600CEB"/>
    <w:rsid w:val="006024D6"/>
    <w:rsid w:val="00602A78"/>
    <w:rsid w:val="00602A84"/>
    <w:rsid w:val="00602AA1"/>
    <w:rsid w:val="00602BA8"/>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66D"/>
    <w:rsid w:val="0061176E"/>
    <w:rsid w:val="00611B1F"/>
    <w:rsid w:val="00613EA5"/>
    <w:rsid w:val="00614731"/>
    <w:rsid w:val="00614CD1"/>
    <w:rsid w:val="006151F2"/>
    <w:rsid w:val="0061567B"/>
    <w:rsid w:val="00615AC8"/>
    <w:rsid w:val="00615B1C"/>
    <w:rsid w:val="00617B09"/>
    <w:rsid w:val="006212DB"/>
    <w:rsid w:val="0062152A"/>
    <w:rsid w:val="00621753"/>
    <w:rsid w:val="00622444"/>
    <w:rsid w:val="00623583"/>
    <w:rsid w:val="00623A90"/>
    <w:rsid w:val="0062462F"/>
    <w:rsid w:val="00624BA1"/>
    <w:rsid w:val="0062661B"/>
    <w:rsid w:val="00627832"/>
    <w:rsid w:val="00627931"/>
    <w:rsid w:val="00630118"/>
    <w:rsid w:val="00630514"/>
    <w:rsid w:val="006310AE"/>
    <w:rsid w:val="00631762"/>
    <w:rsid w:val="00632196"/>
    <w:rsid w:val="00632BA2"/>
    <w:rsid w:val="006337CA"/>
    <w:rsid w:val="00633BF2"/>
    <w:rsid w:val="00633F67"/>
    <w:rsid w:val="00634035"/>
    <w:rsid w:val="006345C3"/>
    <w:rsid w:val="0063472C"/>
    <w:rsid w:val="00635054"/>
    <w:rsid w:val="0063530F"/>
    <w:rsid w:val="00635DB5"/>
    <w:rsid w:val="00635E80"/>
    <w:rsid w:val="006362F9"/>
    <w:rsid w:val="00636415"/>
    <w:rsid w:val="006369A9"/>
    <w:rsid w:val="00637379"/>
    <w:rsid w:val="006373CD"/>
    <w:rsid w:val="00640A32"/>
    <w:rsid w:val="00641283"/>
    <w:rsid w:val="006413CF"/>
    <w:rsid w:val="00641413"/>
    <w:rsid w:val="00641465"/>
    <w:rsid w:val="0064165D"/>
    <w:rsid w:val="00642E8C"/>
    <w:rsid w:val="006433BD"/>
    <w:rsid w:val="00643562"/>
    <w:rsid w:val="00643784"/>
    <w:rsid w:val="00644186"/>
    <w:rsid w:val="00644A21"/>
    <w:rsid w:val="00644E43"/>
    <w:rsid w:val="0064589C"/>
    <w:rsid w:val="00645C9F"/>
    <w:rsid w:val="00646305"/>
    <w:rsid w:val="00646864"/>
    <w:rsid w:val="00646A6C"/>
    <w:rsid w:val="006475E6"/>
    <w:rsid w:val="006508B9"/>
    <w:rsid w:val="00650CA1"/>
    <w:rsid w:val="00650EF6"/>
    <w:rsid w:val="00651347"/>
    <w:rsid w:val="0065143C"/>
    <w:rsid w:val="00651854"/>
    <w:rsid w:val="00652578"/>
    <w:rsid w:val="006539E8"/>
    <w:rsid w:val="00656307"/>
    <w:rsid w:val="006563C1"/>
    <w:rsid w:val="006565D8"/>
    <w:rsid w:val="00656B96"/>
    <w:rsid w:val="00656F79"/>
    <w:rsid w:val="0065736B"/>
    <w:rsid w:val="006578E4"/>
    <w:rsid w:val="00657AE5"/>
    <w:rsid w:val="006607C5"/>
    <w:rsid w:val="006619B0"/>
    <w:rsid w:val="00662012"/>
    <w:rsid w:val="00662543"/>
    <w:rsid w:val="006626D0"/>
    <w:rsid w:val="006628E9"/>
    <w:rsid w:val="006629F2"/>
    <w:rsid w:val="00663875"/>
    <w:rsid w:val="006638E6"/>
    <w:rsid w:val="006641F4"/>
    <w:rsid w:val="00664BA0"/>
    <w:rsid w:val="00664E8C"/>
    <w:rsid w:val="00664E95"/>
    <w:rsid w:val="00665F7C"/>
    <w:rsid w:val="006661E7"/>
    <w:rsid w:val="00666797"/>
    <w:rsid w:val="0066699A"/>
    <w:rsid w:val="00666DFC"/>
    <w:rsid w:val="00666EBB"/>
    <w:rsid w:val="0066779E"/>
    <w:rsid w:val="00667FAF"/>
    <w:rsid w:val="0067096D"/>
    <w:rsid w:val="00670AF4"/>
    <w:rsid w:val="00670B8E"/>
    <w:rsid w:val="00670EAE"/>
    <w:rsid w:val="006719E0"/>
    <w:rsid w:val="0067269D"/>
    <w:rsid w:val="00672988"/>
    <w:rsid w:val="00672C64"/>
    <w:rsid w:val="00673762"/>
    <w:rsid w:val="00674E6A"/>
    <w:rsid w:val="00675355"/>
    <w:rsid w:val="006755E0"/>
    <w:rsid w:val="00675CF4"/>
    <w:rsid w:val="0067642F"/>
    <w:rsid w:val="00676A64"/>
    <w:rsid w:val="00677925"/>
    <w:rsid w:val="006779BF"/>
    <w:rsid w:val="00680C20"/>
    <w:rsid w:val="00680C21"/>
    <w:rsid w:val="00680F46"/>
    <w:rsid w:val="006811C5"/>
    <w:rsid w:val="00681FDC"/>
    <w:rsid w:val="00682B53"/>
    <w:rsid w:val="00682F27"/>
    <w:rsid w:val="006859DB"/>
    <w:rsid w:val="0068678D"/>
    <w:rsid w:val="00687488"/>
    <w:rsid w:val="006904ED"/>
    <w:rsid w:val="00690E2E"/>
    <w:rsid w:val="006915D7"/>
    <w:rsid w:val="00692814"/>
    <w:rsid w:val="006932E7"/>
    <w:rsid w:val="00693347"/>
    <w:rsid w:val="0069334C"/>
    <w:rsid w:val="00693AB4"/>
    <w:rsid w:val="006948EF"/>
    <w:rsid w:val="00696D63"/>
    <w:rsid w:val="006A032F"/>
    <w:rsid w:val="006A08F7"/>
    <w:rsid w:val="006A0DD3"/>
    <w:rsid w:val="006A146E"/>
    <w:rsid w:val="006A1BEB"/>
    <w:rsid w:val="006A3022"/>
    <w:rsid w:val="006A41AE"/>
    <w:rsid w:val="006A4856"/>
    <w:rsid w:val="006A5474"/>
    <w:rsid w:val="006A564B"/>
    <w:rsid w:val="006B05B5"/>
    <w:rsid w:val="006B1545"/>
    <w:rsid w:val="006B1577"/>
    <w:rsid w:val="006B15B9"/>
    <w:rsid w:val="006B1BB4"/>
    <w:rsid w:val="006B2203"/>
    <w:rsid w:val="006B23B9"/>
    <w:rsid w:val="006B275A"/>
    <w:rsid w:val="006B2DA7"/>
    <w:rsid w:val="006B2F4D"/>
    <w:rsid w:val="006B306B"/>
    <w:rsid w:val="006B3682"/>
    <w:rsid w:val="006B3974"/>
    <w:rsid w:val="006B4419"/>
    <w:rsid w:val="006B48CB"/>
    <w:rsid w:val="006B564D"/>
    <w:rsid w:val="006B58F1"/>
    <w:rsid w:val="006C1445"/>
    <w:rsid w:val="006C2C9F"/>
    <w:rsid w:val="006C346F"/>
    <w:rsid w:val="006C3AB0"/>
    <w:rsid w:val="006C4FC1"/>
    <w:rsid w:val="006C51A5"/>
    <w:rsid w:val="006C529D"/>
    <w:rsid w:val="006C6798"/>
    <w:rsid w:val="006C6DF7"/>
    <w:rsid w:val="006D0826"/>
    <w:rsid w:val="006D0981"/>
    <w:rsid w:val="006D0C12"/>
    <w:rsid w:val="006D0E6B"/>
    <w:rsid w:val="006D2146"/>
    <w:rsid w:val="006D25A6"/>
    <w:rsid w:val="006D632E"/>
    <w:rsid w:val="006D6C9C"/>
    <w:rsid w:val="006D7302"/>
    <w:rsid w:val="006E094A"/>
    <w:rsid w:val="006E12B1"/>
    <w:rsid w:val="006E13D1"/>
    <w:rsid w:val="006E3D37"/>
    <w:rsid w:val="006E4D0C"/>
    <w:rsid w:val="006E4D1B"/>
    <w:rsid w:val="006E5B78"/>
    <w:rsid w:val="006E67BA"/>
    <w:rsid w:val="006E699D"/>
    <w:rsid w:val="006E6BA3"/>
    <w:rsid w:val="006F02A3"/>
    <w:rsid w:val="006F09F7"/>
    <w:rsid w:val="006F0CDA"/>
    <w:rsid w:val="006F1116"/>
    <w:rsid w:val="006F2654"/>
    <w:rsid w:val="006F3196"/>
    <w:rsid w:val="006F3C54"/>
    <w:rsid w:val="006F418C"/>
    <w:rsid w:val="006F5DC4"/>
    <w:rsid w:val="006F5E64"/>
    <w:rsid w:val="006F60DE"/>
    <w:rsid w:val="006F65FB"/>
    <w:rsid w:val="006F7914"/>
    <w:rsid w:val="006F7C0B"/>
    <w:rsid w:val="006F7E46"/>
    <w:rsid w:val="00700AB4"/>
    <w:rsid w:val="00700FCA"/>
    <w:rsid w:val="007015C6"/>
    <w:rsid w:val="00701645"/>
    <w:rsid w:val="00701BBC"/>
    <w:rsid w:val="00702C28"/>
    <w:rsid w:val="00702D5A"/>
    <w:rsid w:val="00702EF7"/>
    <w:rsid w:val="00703571"/>
    <w:rsid w:val="00703989"/>
    <w:rsid w:val="007042E9"/>
    <w:rsid w:val="00704495"/>
    <w:rsid w:val="007108D3"/>
    <w:rsid w:val="0071118B"/>
    <w:rsid w:val="00711C66"/>
    <w:rsid w:val="00711E13"/>
    <w:rsid w:val="00712EDA"/>
    <w:rsid w:val="007136D0"/>
    <w:rsid w:val="00713D73"/>
    <w:rsid w:val="007155A9"/>
    <w:rsid w:val="007158E1"/>
    <w:rsid w:val="00716AA6"/>
    <w:rsid w:val="00716D74"/>
    <w:rsid w:val="0071705B"/>
    <w:rsid w:val="00720505"/>
    <w:rsid w:val="007236A3"/>
    <w:rsid w:val="007239B6"/>
    <w:rsid w:val="00723CB3"/>
    <w:rsid w:val="0072490A"/>
    <w:rsid w:val="00724B64"/>
    <w:rsid w:val="0072517D"/>
    <w:rsid w:val="00726878"/>
    <w:rsid w:val="0072760A"/>
    <w:rsid w:val="0073088B"/>
    <w:rsid w:val="0073124A"/>
    <w:rsid w:val="00731B79"/>
    <w:rsid w:val="007320A2"/>
    <w:rsid w:val="007327CE"/>
    <w:rsid w:val="00733893"/>
    <w:rsid w:val="00734A05"/>
    <w:rsid w:val="00734E14"/>
    <w:rsid w:val="00734ECC"/>
    <w:rsid w:val="00735C6F"/>
    <w:rsid w:val="00736934"/>
    <w:rsid w:val="00737182"/>
    <w:rsid w:val="00737A31"/>
    <w:rsid w:val="00742A6A"/>
    <w:rsid w:val="00742B44"/>
    <w:rsid w:val="0074656E"/>
    <w:rsid w:val="00746FF7"/>
    <w:rsid w:val="007472D5"/>
    <w:rsid w:val="00751C91"/>
    <w:rsid w:val="00752B03"/>
    <w:rsid w:val="00753454"/>
    <w:rsid w:val="00753BB5"/>
    <w:rsid w:val="007544F1"/>
    <w:rsid w:val="00755E4A"/>
    <w:rsid w:val="00756832"/>
    <w:rsid w:val="00757361"/>
    <w:rsid w:val="007579E5"/>
    <w:rsid w:val="00757F0B"/>
    <w:rsid w:val="007621D7"/>
    <w:rsid w:val="00762201"/>
    <w:rsid w:val="007626D0"/>
    <w:rsid w:val="007647CB"/>
    <w:rsid w:val="00764EA4"/>
    <w:rsid w:val="007651CA"/>
    <w:rsid w:val="00767519"/>
    <w:rsid w:val="007704E1"/>
    <w:rsid w:val="00770AD2"/>
    <w:rsid w:val="00770E5C"/>
    <w:rsid w:val="00772569"/>
    <w:rsid w:val="00772E8C"/>
    <w:rsid w:val="00772FDB"/>
    <w:rsid w:val="0077316B"/>
    <w:rsid w:val="007736D3"/>
    <w:rsid w:val="007746BC"/>
    <w:rsid w:val="0077500F"/>
    <w:rsid w:val="0077548E"/>
    <w:rsid w:val="00775E60"/>
    <w:rsid w:val="0077603B"/>
    <w:rsid w:val="00777315"/>
    <w:rsid w:val="007802E4"/>
    <w:rsid w:val="00780919"/>
    <w:rsid w:val="007814F7"/>
    <w:rsid w:val="00781589"/>
    <w:rsid w:val="007820D0"/>
    <w:rsid w:val="007826C8"/>
    <w:rsid w:val="00784190"/>
    <w:rsid w:val="0078457B"/>
    <w:rsid w:val="00784756"/>
    <w:rsid w:val="00784BA3"/>
    <w:rsid w:val="0078539D"/>
    <w:rsid w:val="007856C1"/>
    <w:rsid w:val="00785B0F"/>
    <w:rsid w:val="00787051"/>
    <w:rsid w:val="0079018D"/>
    <w:rsid w:val="007901DC"/>
    <w:rsid w:val="00790468"/>
    <w:rsid w:val="00791A00"/>
    <w:rsid w:val="00791DDB"/>
    <w:rsid w:val="00792CEE"/>
    <w:rsid w:val="007936A8"/>
    <w:rsid w:val="007944C0"/>
    <w:rsid w:val="007962B4"/>
    <w:rsid w:val="00796F15"/>
    <w:rsid w:val="00797E22"/>
    <w:rsid w:val="007A0931"/>
    <w:rsid w:val="007A138F"/>
    <w:rsid w:val="007A1640"/>
    <w:rsid w:val="007A1AE4"/>
    <w:rsid w:val="007A39DF"/>
    <w:rsid w:val="007A41CD"/>
    <w:rsid w:val="007A43ED"/>
    <w:rsid w:val="007A4BDD"/>
    <w:rsid w:val="007A6CFD"/>
    <w:rsid w:val="007A72EE"/>
    <w:rsid w:val="007B0397"/>
    <w:rsid w:val="007B0ADB"/>
    <w:rsid w:val="007B10C2"/>
    <w:rsid w:val="007B26EE"/>
    <w:rsid w:val="007B2A72"/>
    <w:rsid w:val="007B3502"/>
    <w:rsid w:val="007B3E6D"/>
    <w:rsid w:val="007B44ED"/>
    <w:rsid w:val="007B491A"/>
    <w:rsid w:val="007B4A22"/>
    <w:rsid w:val="007B4AE2"/>
    <w:rsid w:val="007B5370"/>
    <w:rsid w:val="007B61F5"/>
    <w:rsid w:val="007B63FA"/>
    <w:rsid w:val="007B7496"/>
    <w:rsid w:val="007C0802"/>
    <w:rsid w:val="007C0CC8"/>
    <w:rsid w:val="007C12BE"/>
    <w:rsid w:val="007C1C55"/>
    <w:rsid w:val="007C2739"/>
    <w:rsid w:val="007C339F"/>
    <w:rsid w:val="007C4B0F"/>
    <w:rsid w:val="007C4DAD"/>
    <w:rsid w:val="007C5830"/>
    <w:rsid w:val="007C5933"/>
    <w:rsid w:val="007C599E"/>
    <w:rsid w:val="007C5CB9"/>
    <w:rsid w:val="007C5DB8"/>
    <w:rsid w:val="007C5DCE"/>
    <w:rsid w:val="007C5F1C"/>
    <w:rsid w:val="007C6CA2"/>
    <w:rsid w:val="007D05B2"/>
    <w:rsid w:val="007D05FA"/>
    <w:rsid w:val="007D0C44"/>
    <w:rsid w:val="007D1972"/>
    <w:rsid w:val="007D1F33"/>
    <w:rsid w:val="007D3307"/>
    <w:rsid w:val="007D44CE"/>
    <w:rsid w:val="007D45AE"/>
    <w:rsid w:val="007D4DC5"/>
    <w:rsid w:val="007D54F8"/>
    <w:rsid w:val="007D5E27"/>
    <w:rsid w:val="007D6F64"/>
    <w:rsid w:val="007E1039"/>
    <w:rsid w:val="007E1782"/>
    <w:rsid w:val="007E25AB"/>
    <w:rsid w:val="007E2F41"/>
    <w:rsid w:val="007E3419"/>
    <w:rsid w:val="007E44FC"/>
    <w:rsid w:val="007E5AC2"/>
    <w:rsid w:val="007E6654"/>
    <w:rsid w:val="007E79C5"/>
    <w:rsid w:val="007F0798"/>
    <w:rsid w:val="007F2845"/>
    <w:rsid w:val="007F2A69"/>
    <w:rsid w:val="007F38A2"/>
    <w:rsid w:val="007F43BC"/>
    <w:rsid w:val="007F4740"/>
    <w:rsid w:val="007F4A55"/>
    <w:rsid w:val="008006C6"/>
    <w:rsid w:val="00800C52"/>
    <w:rsid w:val="00801232"/>
    <w:rsid w:val="0080153E"/>
    <w:rsid w:val="008018C8"/>
    <w:rsid w:val="0080263A"/>
    <w:rsid w:val="0080329D"/>
    <w:rsid w:val="00803A0F"/>
    <w:rsid w:val="00804F13"/>
    <w:rsid w:val="008055A9"/>
    <w:rsid w:val="00805BA4"/>
    <w:rsid w:val="00806C6F"/>
    <w:rsid w:val="0080742D"/>
    <w:rsid w:val="008100AC"/>
    <w:rsid w:val="00810C05"/>
    <w:rsid w:val="0081151E"/>
    <w:rsid w:val="00811A5F"/>
    <w:rsid w:val="00812498"/>
    <w:rsid w:val="008127E6"/>
    <w:rsid w:val="00812A16"/>
    <w:rsid w:val="0081336E"/>
    <w:rsid w:val="00813928"/>
    <w:rsid w:val="008154EC"/>
    <w:rsid w:val="008174C7"/>
    <w:rsid w:val="00820DC7"/>
    <w:rsid w:val="00820FFB"/>
    <w:rsid w:val="00821698"/>
    <w:rsid w:val="008221FE"/>
    <w:rsid w:val="0082296B"/>
    <w:rsid w:val="00822BF5"/>
    <w:rsid w:val="00822E62"/>
    <w:rsid w:val="00824894"/>
    <w:rsid w:val="00824AE3"/>
    <w:rsid w:val="00824D53"/>
    <w:rsid w:val="00824FFF"/>
    <w:rsid w:val="00825366"/>
    <w:rsid w:val="00825E84"/>
    <w:rsid w:val="00825EE4"/>
    <w:rsid w:val="0082659C"/>
    <w:rsid w:val="00826C7B"/>
    <w:rsid w:val="00826DD9"/>
    <w:rsid w:val="00826E01"/>
    <w:rsid w:val="008277A8"/>
    <w:rsid w:val="008278B6"/>
    <w:rsid w:val="008307ED"/>
    <w:rsid w:val="00830B3B"/>
    <w:rsid w:val="00832A1C"/>
    <w:rsid w:val="0083350F"/>
    <w:rsid w:val="008338F1"/>
    <w:rsid w:val="00834358"/>
    <w:rsid w:val="008346BD"/>
    <w:rsid w:val="00834923"/>
    <w:rsid w:val="00834D70"/>
    <w:rsid w:val="008359EB"/>
    <w:rsid w:val="00836B7A"/>
    <w:rsid w:val="00837B90"/>
    <w:rsid w:val="00840604"/>
    <w:rsid w:val="00840916"/>
    <w:rsid w:val="0084098E"/>
    <w:rsid w:val="008409AA"/>
    <w:rsid w:val="00840FB8"/>
    <w:rsid w:val="00842E0C"/>
    <w:rsid w:val="00843A7A"/>
    <w:rsid w:val="008447F5"/>
    <w:rsid w:val="00844E94"/>
    <w:rsid w:val="00845946"/>
    <w:rsid w:val="00846292"/>
    <w:rsid w:val="008506E1"/>
    <w:rsid w:val="00850D96"/>
    <w:rsid w:val="008515EE"/>
    <w:rsid w:val="00851A8E"/>
    <w:rsid w:val="00851EC7"/>
    <w:rsid w:val="008528D3"/>
    <w:rsid w:val="00854553"/>
    <w:rsid w:val="00855B86"/>
    <w:rsid w:val="00856D47"/>
    <w:rsid w:val="00856E37"/>
    <w:rsid w:val="0085766C"/>
    <w:rsid w:val="00860874"/>
    <w:rsid w:val="008609A3"/>
    <w:rsid w:val="00862008"/>
    <w:rsid w:val="00862720"/>
    <w:rsid w:val="008628C8"/>
    <w:rsid w:val="00862B2A"/>
    <w:rsid w:val="008630B9"/>
    <w:rsid w:val="00863F37"/>
    <w:rsid w:val="00863F63"/>
    <w:rsid w:val="0086406B"/>
    <w:rsid w:val="00864C34"/>
    <w:rsid w:val="00864C8C"/>
    <w:rsid w:val="008659FB"/>
    <w:rsid w:val="0086709D"/>
    <w:rsid w:val="00867651"/>
    <w:rsid w:val="00867B5A"/>
    <w:rsid w:val="00872691"/>
    <w:rsid w:val="00874009"/>
    <w:rsid w:val="00874158"/>
    <w:rsid w:val="008743F3"/>
    <w:rsid w:val="0087444A"/>
    <w:rsid w:val="00875139"/>
    <w:rsid w:val="00875410"/>
    <w:rsid w:val="00875688"/>
    <w:rsid w:val="008764EB"/>
    <w:rsid w:val="00876ADA"/>
    <w:rsid w:val="00880EDF"/>
    <w:rsid w:val="008811FD"/>
    <w:rsid w:val="0088208D"/>
    <w:rsid w:val="00882DE6"/>
    <w:rsid w:val="00883A20"/>
    <w:rsid w:val="00883D4D"/>
    <w:rsid w:val="00884007"/>
    <w:rsid w:val="008840FC"/>
    <w:rsid w:val="00884B59"/>
    <w:rsid w:val="008850BA"/>
    <w:rsid w:val="00885426"/>
    <w:rsid w:val="00885580"/>
    <w:rsid w:val="00885876"/>
    <w:rsid w:val="00886185"/>
    <w:rsid w:val="008861D9"/>
    <w:rsid w:val="0088638C"/>
    <w:rsid w:val="00886EDF"/>
    <w:rsid w:val="008908E5"/>
    <w:rsid w:val="00891216"/>
    <w:rsid w:val="00892EF5"/>
    <w:rsid w:val="00894B58"/>
    <w:rsid w:val="00894FDC"/>
    <w:rsid w:val="008957D3"/>
    <w:rsid w:val="00896414"/>
    <w:rsid w:val="0089716F"/>
    <w:rsid w:val="00897C71"/>
    <w:rsid w:val="008A0F54"/>
    <w:rsid w:val="008A16F9"/>
    <w:rsid w:val="008A1D3E"/>
    <w:rsid w:val="008A2505"/>
    <w:rsid w:val="008A3038"/>
    <w:rsid w:val="008A32CB"/>
    <w:rsid w:val="008A45BA"/>
    <w:rsid w:val="008A4B16"/>
    <w:rsid w:val="008A4D63"/>
    <w:rsid w:val="008A4E11"/>
    <w:rsid w:val="008A6D62"/>
    <w:rsid w:val="008B13E9"/>
    <w:rsid w:val="008B2257"/>
    <w:rsid w:val="008B2436"/>
    <w:rsid w:val="008B3B51"/>
    <w:rsid w:val="008B4057"/>
    <w:rsid w:val="008B4145"/>
    <w:rsid w:val="008B5071"/>
    <w:rsid w:val="008B5290"/>
    <w:rsid w:val="008B597D"/>
    <w:rsid w:val="008B6A40"/>
    <w:rsid w:val="008B72EC"/>
    <w:rsid w:val="008C2CFD"/>
    <w:rsid w:val="008C3FDC"/>
    <w:rsid w:val="008C4665"/>
    <w:rsid w:val="008C47AD"/>
    <w:rsid w:val="008C603A"/>
    <w:rsid w:val="008C71C8"/>
    <w:rsid w:val="008C7771"/>
    <w:rsid w:val="008C79A6"/>
    <w:rsid w:val="008D167D"/>
    <w:rsid w:val="008D3116"/>
    <w:rsid w:val="008D492A"/>
    <w:rsid w:val="008D4B58"/>
    <w:rsid w:val="008D4B7F"/>
    <w:rsid w:val="008D4B8A"/>
    <w:rsid w:val="008D5861"/>
    <w:rsid w:val="008D6541"/>
    <w:rsid w:val="008D7B7F"/>
    <w:rsid w:val="008D7D7B"/>
    <w:rsid w:val="008E0F52"/>
    <w:rsid w:val="008E12C0"/>
    <w:rsid w:val="008E1D0C"/>
    <w:rsid w:val="008E216C"/>
    <w:rsid w:val="008E2316"/>
    <w:rsid w:val="008E2DDE"/>
    <w:rsid w:val="008E3063"/>
    <w:rsid w:val="008E34BE"/>
    <w:rsid w:val="008E3AA8"/>
    <w:rsid w:val="008E3E57"/>
    <w:rsid w:val="008E42CE"/>
    <w:rsid w:val="008E42F4"/>
    <w:rsid w:val="008E4333"/>
    <w:rsid w:val="008E4A31"/>
    <w:rsid w:val="008E5657"/>
    <w:rsid w:val="008E5AAC"/>
    <w:rsid w:val="008E5E51"/>
    <w:rsid w:val="008F00DB"/>
    <w:rsid w:val="008F1264"/>
    <w:rsid w:val="008F1956"/>
    <w:rsid w:val="008F2908"/>
    <w:rsid w:val="008F47C6"/>
    <w:rsid w:val="008F6647"/>
    <w:rsid w:val="008F700E"/>
    <w:rsid w:val="008F7037"/>
    <w:rsid w:val="008F7B0D"/>
    <w:rsid w:val="00900343"/>
    <w:rsid w:val="009006A2"/>
    <w:rsid w:val="0090102B"/>
    <w:rsid w:val="00901448"/>
    <w:rsid w:val="00902033"/>
    <w:rsid w:val="009036BC"/>
    <w:rsid w:val="00903CB4"/>
    <w:rsid w:val="00903D30"/>
    <w:rsid w:val="009042BF"/>
    <w:rsid w:val="00904414"/>
    <w:rsid w:val="00905197"/>
    <w:rsid w:val="00905C47"/>
    <w:rsid w:val="00906379"/>
    <w:rsid w:val="00906A8C"/>
    <w:rsid w:val="009075BF"/>
    <w:rsid w:val="009101EA"/>
    <w:rsid w:val="009106FC"/>
    <w:rsid w:val="009108E5"/>
    <w:rsid w:val="009118BB"/>
    <w:rsid w:val="0091191F"/>
    <w:rsid w:val="00911E7D"/>
    <w:rsid w:val="009120A9"/>
    <w:rsid w:val="009134C3"/>
    <w:rsid w:val="00915B81"/>
    <w:rsid w:val="00915D6B"/>
    <w:rsid w:val="009160DF"/>
    <w:rsid w:val="009162C7"/>
    <w:rsid w:val="00916EC2"/>
    <w:rsid w:val="0092047D"/>
    <w:rsid w:val="009213BD"/>
    <w:rsid w:val="009230A6"/>
    <w:rsid w:val="00924627"/>
    <w:rsid w:val="009250A8"/>
    <w:rsid w:val="00925BE6"/>
    <w:rsid w:val="00926697"/>
    <w:rsid w:val="00926B25"/>
    <w:rsid w:val="00926F61"/>
    <w:rsid w:val="00926FA9"/>
    <w:rsid w:val="00927A52"/>
    <w:rsid w:val="0093123D"/>
    <w:rsid w:val="00933040"/>
    <w:rsid w:val="009330E9"/>
    <w:rsid w:val="00934D97"/>
    <w:rsid w:val="00935D15"/>
    <w:rsid w:val="00937787"/>
    <w:rsid w:val="00937F50"/>
    <w:rsid w:val="009411FB"/>
    <w:rsid w:val="009414A9"/>
    <w:rsid w:val="0094190E"/>
    <w:rsid w:val="00941B71"/>
    <w:rsid w:val="00941DF9"/>
    <w:rsid w:val="00941F51"/>
    <w:rsid w:val="009421AD"/>
    <w:rsid w:val="0094221C"/>
    <w:rsid w:val="00942918"/>
    <w:rsid w:val="0094409C"/>
    <w:rsid w:val="00944159"/>
    <w:rsid w:val="009447E6"/>
    <w:rsid w:val="009449B2"/>
    <w:rsid w:val="00944A82"/>
    <w:rsid w:val="00944BA5"/>
    <w:rsid w:val="009455D4"/>
    <w:rsid w:val="00946C4D"/>
    <w:rsid w:val="00947ECD"/>
    <w:rsid w:val="0095019A"/>
    <w:rsid w:val="0095164A"/>
    <w:rsid w:val="00952750"/>
    <w:rsid w:val="0095285B"/>
    <w:rsid w:val="00953A3A"/>
    <w:rsid w:val="00953FE5"/>
    <w:rsid w:val="00953FE9"/>
    <w:rsid w:val="00954417"/>
    <w:rsid w:val="0095481C"/>
    <w:rsid w:val="0095526F"/>
    <w:rsid w:val="0095671A"/>
    <w:rsid w:val="009567E6"/>
    <w:rsid w:val="00957076"/>
    <w:rsid w:val="00957132"/>
    <w:rsid w:val="009576FD"/>
    <w:rsid w:val="009578EB"/>
    <w:rsid w:val="009578FF"/>
    <w:rsid w:val="00960131"/>
    <w:rsid w:val="00960446"/>
    <w:rsid w:val="009610ED"/>
    <w:rsid w:val="00961EE9"/>
    <w:rsid w:val="009633BB"/>
    <w:rsid w:val="0096380A"/>
    <w:rsid w:val="00963A36"/>
    <w:rsid w:val="009643DA"/>
    <w:rsid w:val="0096485F"/>
    <w:rsid w:val="00965C40"/>
    <w:rsid w:val="009668E1"/>
    <w:rsid w:val="00967354"/>
    <w:rsid w:val="00971592"/>
    <w:rsid w:val="00971617"/>
    <w:rsid w:val="009717F8"/>
    <w:rsid w:val="00971DDF"/>
    <w:rsid w:val="0097225C"/>
    <w:rsid w:val="009729BF"/>
    <w:rsid w:val="00972F73"/>
    <w:rsid w:val="009731D6"/>
    <w:rsid w:val="00973BE0"/>
    <w:rsid w:val="00973FC6"/>
    <w:rsid w:val="00974746"/>
    <w:rsid w:val="00975119"/>
    <w:rsid w:val="009763ED"/>
    <w:rsid w:val="00976F04"/>
    <w:rsid w:val="009777F4"/>
    <w:rsid w:val="00977AD8"/>
    <w:rsid w:val="00980A10"/>
    <w:rsid w:val="00981130"/>
    <w:rsid w:val="0098229C"/>
    <w:rsid w:val="0098289D"/>
    <w:rsid w:val="00982F8D"/>
    <w:rsid w:val="009835E0"/>
    <w:rsid w:val="00983D46"/>
    <w:rsid w:val="00983DCA"/>
    <w:rsid w:val="00985EF7"/>
    <w:rsid w:val="00986093"/>
    <w:rsid w:val="00986118"/>
    <w:rsid w:val="00986146"/>
    <w:rsid w:val="00986CF9"/>
    <w:rsid w:val="0098727B"/>
    <w:rsid w:val="00987416"/>
    <w:rsid w:val="00990C0E"/>
    <w:rsid w:val="00990D75"/>
    <w:rsid w:val="00991093"/>
    <w:rsid w:val="0099163B"/>
    <w:rsid w:val="00992343"/>
    <w:rsid w:val="0099383D"/>
    <w:rsid w:val="009938B1"/>
    <w:rsid w:val="00995AE1"/>
    <w:rsid w:val="009960DF"/>
    <w:rsid w:val="00996258"/>
    <w:rsid w:val="00996306"/>
    <w:rsid w:val="00996744"/>
    <w:rsid w:val="00997CF4"/>
    <w:rsid w:val="00997EA1"/>
    <w:rsid w:val="00997F01"/>
    <w:rsid w:val="009A1169"/>
    <w:rsid w:val="009A15CF"/>
    <w:rsid w:val="009A164C"/>
    <w:rsid w:val="009A1AAC"/>
    <w:rsid w:val="009A2BB6"/>
    <w:rsid w:val="009A2CB8"/>
    <w:rsid w:val="009A3690"/>
    <w:rsid w:val="009A3789"/>
    <w:rsid w:val="009A45A2"/>
    <w:rsid w:val="009A5F4F"/>
    <w:rsid w:val="009A6919"/>
    <w:rsid w:val="009A6AC7"/>
    <w:rsid w:val="009A703B"/>
    <w:rsid w:val="009B0408"/>
    <w:rsid w:val="009B0843"/>
    <w:rsid w:val="009B0DEE"/>
    <w:rsid w:val="009B12F2"/>
    <w:rsid w:val="009B1335"/>
    <w:rsid w:val="009B16FA"/>
    <w:rsid w:val="009B176D"/>
    <w:rsid w:val="009B1E47"/>
    <w:rsid w:val="009B2CED"/>
    <w:rsid w:val="009B3054"/>
    <w:rsid w:val="009B335D"/>
    <w:rsid w:val="009B3C90"/>
    <w:rsid w:val="009B76E3"/>
    <w:rsid w:val="009B76F9"/>
    <w:rsid w:val="009B7A72"/>
    <w:rsid w:val="009B7BB8"/>
    <w:rsid w:val="009C0B0C"/>
    <w:rsid w:val="009C0D61"/>
    <w:rsid w:val="009C0E9B"/>
    <w:rsid w:val="009C126A"/>
    <w:rsid w:val="009C1D4C"/>
    <w:rsid w:val="009C2DD2"/>
    <w:rsid w:val="009C309E"/>
    <w:rsid w:val="009C3337"/>
    <w:rsid w:val="009C3982"/>
    <w:rsid w:val="009C3AF5"/>
    <w:rsid w:val="009C441F"/>
    <w:rsid w:val="009C4916"/>
    <w:rsid w:val="009C4A07"/>
    <w:rsid w:val="009C4B8E"/>
    <w:rsid w:val="009C4DE6"/>
    <w:rsid w:val="009C51D5"/>
    <w:rsid w:val="009C5306"/>
    <w:rsid w:val="009C543C"/>
    <w:rsid w:val="009C599A"/>
    <w:rsid w:val="009C5EFF"/>
    <w:rsid w:val="009C650E"/>
    <w:rsid w:val="009C70DB"/>
    <w:rsid w:val="009C70F5"/>
    <w:rsid w:val="009C774A"/>
    <w:rsid w:val="009D10B1"/>
    <w:rsid w:val="009D19BC"/>
    <w:rsid w:val="009D1FBF"/>
    <w:rsid w:val="009D2348"/>
    <w:rsid w:val="009D2EA8"/>
    <w:rsid w:val="009D2F0C"/>
    <w:rsid w:val="009D3306"/>
    <w:rsid w:val="009D352A"/>
    <w:rsid w:val="009D3574"/>
    <w:rsid w:val="009D3578"/>
    <w:rsid w:val="009D3A5F"/>
    <w:rsid w:val="009D3CAD"/>
    <w:rsid w:val="009D4E69"/>
    <w:rsid w:val="009D4F88"/>
    <w:rsid w:val="009D5193"/>
    <w:rsid w:val="009D5C32"/>
    <w:rsid w:val="009D5C56"/>
    <w:rsid w:val="009D6472"/>
    <w:rsid w:val="009D79F4"/>
    <w:rsid w:val="009D7A72"/>
    <w:rsid w:val="009D7D19"/>
    <w:rsid w:val="009E126D"/>
    <w:rsid w:val="009E33D7"/>
    <w:rsid w:val="009E3CD1"/>
    <w:rsid w:val="009E5520"/>
    <w:rsid w:val="009E5AF5"/>
    <w:rsid w:val="009E5EB5"/>
    <w:rsid w:val="009E62AE"/>
    <w:rsid w:val="009E74F0"/>
    <w:rsid w:val="009E7F23"/>
    <w:rsid w:val="009F0768"/>
    <w:rsid w:val="009F102A"/>
    <w:rsid w:val="009F151C"/>
    <w:rsid w:val="009F2A19"/>
    <w:rsid w:val="009F3930"/>
    <w:rsid w:val="009F4048"/>
    <w:rsid w:val="009F514E"/>
    <w:rsid w:val="009F5349"/>
    <w:rsid w:val="009F5539"/>
    <w:rsid w:val="009F7867"/>
    <w:rsid w:val="009F7D33"/>
    <w:rsid w:val="009F7D66"/>
    <w:rsid w:val="00A00BD2"/>
    <w:rsid w:val="00A00E56"/>
    <w:rsid w:val="00A027F3"/>
    <w:rsid w:val="00A03582"/>
    <w:rsid w:val="00A03978"/>
    <w:rsid w:val="00A03AB1"/>
    <w:rsid w:val="00A04D7E"/>
    <w:rsid w:val="00A051D9"/>
    <w:rsid w:val="00A05DF3"/>
    <w:rsid w:val="00A07E08"/>
    <w:rsid w:val="00A10D79"/>
    <w:rsid w:val="00A113F9"/>
    <w:rsid w:val="00A11535"/>
    <w:rsid w:val="00A11E56"/>
    <w:rsid w:val="00A11FFC"/>
    <w:rsid w:val="00A12798"/>
    <w:rsid w:val="00A12C47"/>
    <w:rsid w:val="00A13A09"/>
    <w:rsid w:val="00A13BDF"/>
    <w:rsid w:val="00A153BE"/>
    <w:rsid w:val="00A15DEE"/>
    <w:rsid w:val="00A15EDB"/>
    <w:rsid w:val="00A16462"/>
    <w:rsid w:val="00A167B5"/>
    <w:rsid w:val="00A16DBE"/>
    <w:rsid w:val="00A179E0"/>
    <w:rsid w:val="00A17C4F"/>
    <w:rsid w:val="00A1FCBC"/>
    <w:rsid w:val="00A20653"/>
    <w:rsid w:val="00A20A39"/>
    <w:rsid w:val="00A238BD"/>
    <w:rsid w:val="00A23DCA"/>
    <w:rsid w:val="00A240D8"/>
    <w:rsid w:val="00A243E4"/>
    <w:rsid w:val="00A2459D"/>
    <w:rsid w:val="00A24E23"/>
    <w:rsid w:val="00A2566C"/>
    <w:rsid w:val="00A2574B"/>
    <w:rsid w:val="00A25F05"/>
    <w:rsid w:val="00A26491"/>
    <w:rsid w:val="00A30B2D"/>
    <w:rsid w:val="00A311AE"/>
    <w:rsid w:val="00A312A6"/>
    <w:rsid w:val="00A3130E"/>
    <w:rsid w:val="00A3193B"/>
    <w:rsid w:val="00A324CF"/>
    <w:rsid w:val="00A32B1B"/>
    <w:rsid w:val="00A32E8B"/>
    <w:rsid w:val="00A32ED6"/>
    <w:rsid w:val="00A3376B"/>
    <w:rsid w:val="00A33776"/>
    <w:rsid w:val="00A344A5"/>
    <w:rsid w:val="00A346C3"/>
    <w:rsid w:val="00A34D4A"/>
    <w:rsid w:val="00A35AF4"/>
    <w:rsid w:val="00A36155"/>
    <w:rsid w:val="00A3629E"/>
    <w:rsid w:val="00A365AD"/>
    <w:rsid w:val="00A37434"/>
    <w:rsid w:val="00A420A8"/>
    <w:rsid w:val="00A42A85"/>
    <w:rsid w:val="00A42D07"/>
    <w:rsid w:val="00A44B43"/>
    <w:rsid w:val="00A4503E"/>
    <w:rsid w:val="00A450C0"/>
    <w:rsid w:val="00A45468"/>
    <w:rsid w:val="00A471A8"/>
    <w:rsid w:val="00A4739C"/>
    <w:rsid w:val="00A4791B"/>
    <w:rsid w:val="00A503E2"/>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21E"/>
    <w:rsid w:val="00A61C82"/>
    <w:rsid w:val="00A6351F"/>
    <w:rsid w:val="00A63809"/>
    <w:rsid w:val="00A639F0"/>
    <w:rsid w:val="00A64278"/>
    <w:rsid w:val="00A64A6E"/>
    <w:rsid w:val="00A6519F"/>
    <w:rsid w:val="00A65931"/>
    <w:rsid w:val="00A65A70"/>
    <w:rsid w:val="00A65E0B"/>
    <w:rsid w:val="00A6665F"/>
    <w:rsid w:val="00A66B09"/>
    <w:rsid w:val="00A66F36"/>
    <w:rsid w:val="00A676D9"/>
    <w:rsid w:val="00A677E9"/>
    <w:rsid w:val="00A67EFC"/>
    <w:rsid w:val="00A7031E"/>
    <w:rsid w:val="00A71140"/>
    <w:rsid w:val="00A7205E"/>
    <w:rsid w:val="00A73472"/>
    <w:rsid w:val="00A74692"/>
    <w:rsid w:val="00A75A52"/>
    <w:rsid w:val="00A7618B"/>
    <w:rsid w:val="00A7640B"/>
    <w:rsid w:val="00A76536"/>
    <w:rsid w:val="00A773A8"/>
    <w:rsid w:val="00A7778B"/>
    <w:rsid w:val="00A803BC"/>
    <w:rsid w:val="00A8075D"/>
    <w:rsid w:val="00A80969"/>
    <w:rsid w:val="00A82284"/>
    <w:rsid w:val="00A82613"/>
    <w:rsid w:val="00A83B72"/>
    <w:rsid w:val="00A85798"/>
    <w:rsid w:val="00A8609D"/>
    <w:rsid w:val="00A86EA7"/>
    <w:rsid w:val="00A91244"/>
    <w:rsid w:val="00A91774"/>
    <w:rsid w:val="00A91C7F"/>
    <w:rsid w:val="00A92066"/>
    <w:rsid w:val="00A92776"/>
    <w:rsid w:val="00A93181"/>
    <w:rsid w:val="00A93364"/>
    <w:rsid w:val="00A938E6"/>
    <w:rsid w:val="00A93CCF"/>
    <w:rsid w:val="00A9457C"/>
    <w:rsid w:val="00A94E4E"/>
    <w:rsid w:val="00A95514"/>
    <w:rsid w:val="00A95BD5"/>
    <w:rsid w:val="00A95C53"/>
    <w:rsid w:val="00A96F78"/>
    <w:rsid w:val="00A97571"/>
    <w:rsid w:val="00A979E1"/>
    <w:rsid w:val="00AA094A"/>
    <w:rsid w:val="00AA0B9E"/>
    <w:rsid w:val="00AA1087"/>
    <w:rsid w:val="00AA145A"/>
    <w:rsid w:val="00AA161A"/>
    <w:rsid w:val="00AA22E4"/>
    <w:rsid w:val="00AA247C"/>
    <w:rsid w:val="00AA25A9"/>
    <w:rsid w:val="00AA26D9"/>
    <w:rsid w:val="00AA278A"/>
    <w:rsid w:val="00AA3183"/>
    <w:rsid w:val="00AA4605"/>
    <w:rsid w:val="00AA514F"/>
    <w:rsid w:val="00AA51AD"/>
    <w:rsid w:val="00AA591E"/>
    <w:rsid w:val="00AA5DF4"/>
    <w:rsid w:val="00AA5F99"/>
    <w:rsid w:val="00AA65C9"/>
    <w:rsid w:val="00AA66CB"/>
    <w:rsid w:val="00AB0A32"/>
    <w:rsid w:val="00AB0B90"/>
    <w:rsid w:val="00AB0E56"/>
    <w:rsid w:val="00AB0E73"/>
    <w:rsid w:val="00AB0ED5"/>
    <w:rsid w:val="00AB18AC"/>
    <w:rsid w:val="00AB1EB7"/>
    <w:rsid w:val="00AB2C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1B6"/>
    <w:rsid w:val="00AC3D06"/>
    <w:rsid w:val="00AC429F"/>
    <w:rsid w:val="00AC5015"/>
    <w:rsid w:val="00AC5FA4"/>
    <w:rsid w:val="00AC60B4"/>
    <w:rsid w:val="00AC67B6"/>
    <w:rsid w:val="00AC6C36"/>
    <w:rsid w:val="00AC7D98"/>
    <w:rsid w:val="00AD00C5"/>
    <w:rsid w:val="00AD0569"/>
    <w:rsid w:val="00AD165F"/>
    <w:rsid w:val="00AD2794"/>
    <w:rsid w:val="00AD2DC5"/>
    <w:rsid w:val="00AD3455"/>
    <w:rsid w:val="00AD38C5"/>
    <w:rsid w:val="00AD3CAD"/>
    <w:rsid w:val="00AD3DC2"/>
    <w:rsid w:val="00AD5A99"/>
    <w:rsid w:val="00AD69FF"/>
    <w:rsid w:val="00AD702B"/>
    <w:rsid w:val="00AD72E6"/>
    <w:rsid w:val="00AD7C95"/>
    <w:rsid w:val="00AD7FCD"/>
    <w:rsid w:val="00AE16A1"/>
    <w:rsid w:val="00AE2BED"/>
    <w:rsid w:val="00AE318D"/>
    <w:rsid w:val="00AE3DE1"/>
    <w:rsid w:val="00AE5439"/>
    <w:rsid w:val="00AE61B2"/>
    <w:rsid w:val="00AE78D1"/>
    <w:rsid w:val="00AE7F89"/>
    <w:rsid w:val="00AF1F43"/>
    <w:rsid w:val="00AF2D54"/>
    <w:rsid w:val="00AF3458"/>
    <w:rsid w:val="00AF392C"/>
    <w:rsid w:val="00AF3F7B"/>
    <w:rsid w:val="00AF42B4"/>
    <w:rsid w:val="00AF4B8A"/>
    <w:rsid w:val="00AF4F1B"/>
    <w:rsid w:val="00AF5230"/>
    <w:rsid w:val="00AF5EC6"/>
    <w:rsid w:val="00AF6C38"/>
    <w:rsid w:val="00AF6E8A"/>
    <w:rsid w:val="00AF7213"/>
    <w:rsid w:val="00AF7771"/>
    <w:rsid w:val="00AF7D92"/>
    <w:rsid w:val="00B0010B"/>
    <w:rsid w:val="00B0067E"/>
    <w:rsid w:val="00B011CC"/>
    <w:rsid w:val="00B0255C"/>
    <w:rsid w:val="00B04048"/>
    <w:rsid w:val="00B04F3D"/>
    <w:rsid w:val="00B05585"/>
    <w:rsid w:val="00B05702"/>
    <w:rsid w:val="00B064E6"/>
    <w:rsid w:val="00B06DD9"/>
    <w:rsid w:val="00B0701B"/>
    <w:rsid w:val="00B074E0"/>
    <w:rsid w:val="00B07CD6"/>
    <w:rsid w:val="00B07E52"/>
    <w:rsid w:val="00B10010"/>
    <w:rsid w:val="00B11775"/>
    <w:rsid w:val="00B12F75"/>
    <w:rsid w:val="00B1302D"/>
    <w:rsid w:val="00B141DF"/>
    <w:rsid w:val="00B1513F"/>
    <w:rsid w:val="00B15B89"/>
    <w:rsid w:val="00B17352"/>
    <w:rsid w:val="00B1746F"/>
    <w:rsid w:val="00B20471"/>
    <w:rsid w:val="00B20725"/>
    <w:rsid w:val="00B2087E"/>
    <w:rsid w:val="00B20B11"/>
    <w:rsid w:val="00B20B94"/>
    <w:rsid w:val="00B248D0"/>
    <w:rsid w:val="00B2628E"/>
    <w:rsid w:val="00B266B0"/>
    <w:rsid w:val="00B27921"/>
    <w:rsid w:val="00B27B21"/>
    <w:rsid w:val="00B3000E"/>
    <w:rsid w:val="00B3049A"/>
    <w:rsid w:val="00B326A8"/>
    <w:rsid w:val="00B3291A"/>
    <w:rsid w:val="00B329EB"/>
    <w:rsid w:val="00B32FCD"/>
    <w:rsid w:val="00B33508"/>
    <w:rsid w:val="00B3377E"/>
    <w:rsid w:val="00B33DD9"/>
    <w:rsid w:val="00B34B24"/>
    <w:rsid w:val="00B34E63"/>
    <w:rsid w:val="00B35DA4"/>
    <w:rsid w:val="00B364B7"/>
    <w:rsid w:val="00B36AF0"/>
    <w:rsid w:val="00B40A96"/>
    <w:rsid w:val="00B4184B"/>
    <w:rsid w:val="00B422A7"/>
    <w:rsid w:val="00B42A32"/>
    <w:rsid w:val="00B42EEC"/>
    <w:rsid w:val="00B42FA6"/>
    <w:rsid w:val="00B4399E"/>
    <w:rsid w:val="00B43A16"/>
    <w:rsid w:val="00B45CE1"/>
    <w:rsid w:val="00B4692D"/>
    <w:rsid w:val="00B46A75"/>
    <w:rsid w:val="00B470A7"/>
    <w:rsid w:val="00B500CD"/>
    <w:rsid w:val="00B5109D"/>
    <w:rsid w:val="00B5239C"/>
    <w:rsid w:val="00B52670"/>
    <w:rsid w:val="00B53259"/>
    <w:rsid w:val="00B53893"/>
    <w:rsid w:val="00B5456E"/>
    <w:rsid w:val="00B548C2"/>
    <w:rsid w:val="00B54B6A"/>
    <w:rsid w:val="00B55428"/>
    <w:rsid w:val="00B55C93"/>
    <w:rsid w:val="00B5663F"/>
    <w:rsid w:val="00B570BF"/>
    <w:rsid w:val="00B60471"/>
    <w:rsid w:val="00B60B8F"/>
    <w:rsid w:val="00B6136D"/>
    <w:rsid w:val="00B625CC"/>
    <w:rsid w:val="00B62B9C"/>
    <w:rsid w:val="00B63337"/>
    <w:rsid w:val="00B6369F"/>
    <w:rsid w:val="00B639D7"/>
    <w:rsid w:val="00B64AA7"/>
    <w:rsid w:val="00B65452"/>
    <w:rsid w:val="00B66594"/>
    <w:rsid w:val="00B67805"/>
    <w:rsid w:val="00B67C21"/>
    <w:rsid w:val="00B701FE"/>
    <w:rsid w:val="00B721CD"/>
    <w:rsid w:val="00B7267A"/>
    <w:rsid w:val="00B726FF"/>
    <w:rsid w:val="00B72A5B"/>
    <w:rsid w:val="00B72AA4"/>
    <w:rsid w:val="00B731CC"/>
    <w:rsid w:val="00B7524E"/>
    <w:rsid w:val="00B75454"/>
    <w:rsid w:val="00B75BA7"/>
    <w:rsid w:val="00B76BCD"/>
    <w:rsid w:val="00B76EE9"/>
    <w:rsid w:val="00B77231"/>
    <w:rsid w:val="00B77880"/>
    <w:rsid w:val="00B77B84"/>
    <w:rsid w:val="00B80D90"/>
    <w:rsid w:val="00B82613"/>
    <w:rsid w:val="00B828B5"/>
    <w:rsid w:val="00B82ED8"/>
    <w:rsid w:val="00B83E1B"/>
    <w:rsid w:val="00B843EE"/>
    <w:rsid w:val="00B845D0"/>
    <w:rsid w:val="00B84A80"/>
    <w:rsid w:val="00B84E9C"/>
    <w:rsid w:val="00B85522"/>
    <w:rsid w:val="00B90743"/>
    <w:rsid w:val="00B90E2A"/>
    <w:rsid w:val="00B90F2A"/>
    <w:rsid w:val="00B9198D"/>
    <w:rsid w:val="00B92D25"/>
    <w:rsid w:val="00B93008"/>
    <w:rsid w:val="00B9336C"/>
    <w:rsid w:val="00B93AAC"/>
    <w:rsid w:val="00B9406D"/>
    <w:rsid w:val="00B943AE"/>
    <w:rsid w:val="00B94BA7"/>
    <w:rsid w:val="00B94E0E"/>
    <w:rsid w:val="00B96413"/>
    <w:rsid w:val="00B97CA3"/>
    <w:rsid w:val="00BA1104"/>
    <w:rsid w:val="00BA1872"/>
    <w:rsid w:val="00BA1913"/>
    <w:rsid w:val="00BA1C82"/>
    <w:rsid w:val="00BA277A"/>
    <w:rsid w:val="00BA2BC9"/>
    <w:rsid w:val="00BA4641"/>
    <w:rsid w:val="00BA4A54"/>
    <w:rsid w:val="00BA5031"/>
    <w:rsid w:val="00BA7205"/>
    <w:rsid w:val="00BA76A9"/>
    <w:rsid w:val="00BB0595"/>
    <w:rsid w:val="00BB2F36"/>
    <w:rsid w:val="00BB3E2B"/>
    <w:rsid w:val="00BB590A"/>
    <w:rsid w:val="00BB5D1C"/>
    <w:rsid w:val="00BB6552"/>
    <w:rsid w:val="00BB65E0"/>
    <w:rsid w:val="00BB6B9B"/>
    <w:rsid w:val="00BB7250"/>
    <w:rsid w:val="00BB754F"/>
    <w:rsid w:val="00BC0058"/>
    <w:rsid w:val="00BC07D4"/>
    <w:rsid w:val="00BC0A5D"/>
    <w:rsid w:val="00BC0BE3"/>
    <w:rsid w:val="00BC1AD9"/>
    <w:rsid w:val="00BC3257"/>
    <w:rsid w:val="00BC32E7"/>
    <w:rsid w:val="00BC4BF8"/>
    <w:rsid w:val="00BC4F81"/>
    <w:rsid w:val="00BC5670"/>
    <w:rsid w:val="00BC58B9"/>
    <w:rsid w:val="00BC67BF"/>
    <w:rsid w:val="00BC68BB"/>
    <w:rsid w:val="00BC6E72"/>
    <w:rsid w:val="00BC70D6"/>
    <w:rsid w:val="00BC73E0"/>
    <w:rsid w:val="00BD2AA4"/>
    <w:rsid w:val="00BD2F13"/>
    <w:rsid w:val="00BD3056"/>
    <w:rsid w:val="00BD3846"/>
    <w:rsid w:val="00BD3E68"/>
    <w:rsid w:val="00BD4E05"/>
    <w:rsid w:val="00BD4FE8"/>
    <w:rsid w:val="00BD598A"/>
    <w:rsid w:val="00BD5C7A"/>
    <w:rsid w:val="00BD723F"/>
    <w:rsid w:val="00BD75B4"/>
    <w:rsid w:val="00BD7BC8"/>
    <w:rsid w:val="00BD7D14"/>
    <w:rsid w:val="00BE02B4"/>
    <w:rsid w:val="00BE0525"/>
    <w:rsid w:val="00BE15D3"/>
    <w:rsid w:val="00BE28C1"/>
    <w:rsid w:val="00BE305B"/>
    <w:rsid w:val="00BE3492"/>
    <w:rsid w:val="00BE3B62"/>
    <w:rsid w:val="00BE4EC9"/>
    <w:rsid w:val="00BE631E"/>
    <w:rsid w:val="00BE6BEC"/>
    <w:rsid w:val="00BE7FF4"/>
    <w:rsid w:val="00BF0CCF"/>
    <w:rsid w:val="00BF0FC5"/>
    <w:rsid w:val="00BF10BC"/>
    <w:rsid w:val="00BF21AC"/>
    <w:rsid w:val="00BF2E53"/>
    <w:rsid w:val="00BF352A"/>
    <w:rsid w:val="00BF3669"/>
    <w:rsid w:val="00BF3C0D"/>
    <w:rsid w:val="00BF4BC7"/>
    <w:rsid w:val="00BF5E83"/>
    <w:rsid w:val="00BF6252"/>
    <w:rsid w:val="00BF711C"/>
    <w:rsid w:val="00BF748E"/>
    <w:rsid w:val="00BF789B"/>
    <w:rsid w:val="00C03309"/>
    <w:rsid w:val="00C037E0"/>
    <w:rsid w:val="00C03DC3"/>
    <w:rsid w:val="00C04C9F"/>
    <w:rsid w:val="00C04E9C"/>
    <w:rsid w:val="00C05D28"/>
    <w:rsid w:val="00C06726"/>
    <w:rsid w:val="00C072FE"/>
    <w:rsid w:val="00C10944"/>
    <w:rsid w:val="00C1181E"/>
    <w:rsid w:val="00C11ADE"/>
    <w:rsid w:val="00C126E0"/>
    <w:rsid w:val="00C128BC"/>
    <w:rsid w:val="00C12E39"/>
    <w:rsid w:val="00C13D47"/>
    <w:rsid w:val="00C14164"/>
    <w:rsid w:val="00C14B3C"/>
    <w:rsid w:val="00C14C53"/>
    <w:rsid w:val="00C15D8E"/>
    <w:rsid w:val="00C16774"/>
    <w:rsid w:val="00C17012"/>
    <w:rsid w:val="00C178FB"/>
    <w:rsid w:val="00C17985"/>
    <w:rsid w:val="00C17DF9"/>
    <w:rsid w:val="00C201EB"/>
    <w:rsid w:val="00C20ACC"/>
    <w:rsid w:val="00C22B28"/>
    <w:rsid w:val="00C245D9"/>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1E2"/>
    <w:rsid w:val="00C4171B"/>
    <w:rsid w:val="00C41E4F"/>
    <w:rsid w:val="00C42689"/>
    <w:rsid w:val="00C42988"/>
    <w:rsid w:val="00C42BD4"/>
    <w:rsid w:val="00C42F76"/>
    <w:rsid w:val="00C43FF0"/>
    <w:rsid w:val="00C44124"/>
    <w:rsid w:val="00C44641"/>
    <w:rsid w:val="00C453F3"/>
    <w:rsid w:val="00C45EF5"/>
    <w:rsid w:val="00C4633A"/>
    <w:rsid w:val="00C468C1"/>
    <w:rsid w:val="00C46B7E"/>
    <w:rsid w:val="00C474D6"/>
    <w:rsid w:val="00C47538"/>
    <w:rsid w:val="00C5099B"/>
    <w:rsid w:val="00C50A4E"/>
    <w:rsid w:val="00C51C37"/>
    <w:rsid w:val="00C51C57"/>
    <w:rsid w:val="00C520B1"/>
    <w:rsid w:val="00C522D6"/>
    <w:rsid w:val="00C522DC"/>
    <w:rsid w:val="00C52C52"/>
    <w:rsid w:val="00C53550"/>
    <w:rsid w:val="00C54020"/>
    <w:rsid w:val="00C5406F"/>
    <w:rsid w:val="00C545C5"/>
    <w:rsid w:val="00C547BA"/>
    <w:rsid w:val="00C54817"/>
    <w:rsid w:val="00C54F35"/>
    <w:rsid w:val="00C55566"/>
    <w:rsid w:val="00C55BC9"/>
    <w:rsid w:val="00C56B09"/>
    <w:rsid w:val="00C572A8"/>
    <w:rsid w:val="00C57A01"/>
    <w:rsid w:val="00C57A2D"/>
    <w:rsid w:val="00C57BF9"/>
    <w:rsid w:val="00C60B07"/>
    <w:rsid w:val="00C61D4B"/>
    <w:rsid w:val="00C62B0A"/>
    <w:rsid w:val="00C63C52"/>
    <w:rsid w:val="00C63F08"/>
    <w:rsid w:val="00C6528C"/>
    <w:rsid w:val="00C661E8"/>
    <w:rsid w:val="00C70084"/>
    <w:rsid w:val="00C7090B"/>
    <w:rsid w:val="00C7142B"/>
    <w:rsid w:val="00C71A43"/>
    <w:rsid w:val="00C7235B"/>
    <w:rsid w:val="00C726E2"/>
    <w:rsid w:val="00C72E18"/>
    <w:rsid w:val="00C731AD"/>
    <w:rsid w:val="00C7359F"/>
    <w:rsid w:val="00C7380B"/>
    <w:rsid w:val="00C73D10"/>
    <w:rsid w:val="00C74421"/>
    <w:rsid w:val="00C74476"/>
    <w:rsid w:val="00C75F2F"/>
    <w:rsid w:val="00C75FEE"/>
    <w:rsid w:val="00C76F1D"/>
    <w:rsid w:val="00C77937"/>
    <w:rsid w:val="00C77CA4"/>
    <w:rsid w:val="00C77D26"/>
    <w:rsid w:val="00C80ABA"/>
    <w:rsid w:val="00C80BDF"/>
    <w:rsid w:val="00C815DF"/>
    <w:rsid w:val="00C81819"/>
    <w:rsid w:val="00C82FEE"/>
    <w:rsid w:val="00C83CA5"/>
    <w:rsid w:val="00C84D39"/>
    <w:rsid w:val="00C85277"/>
    <w:rsid w:val="00C8573D"/>
    <w:rsid w:val="00C85806"/>
    <w:rsid w:val="00C85D76"/>
    <w:rsid w:val="00C8602D"/>
    <w:rsid w:val="00C873AC"/>
    <w:rsid w:val="00C87B60"/>
    <w:rsid w:val="00C87DA6"/>
    <w:rsid w:val="00C9067C"/>
    <w:rsid w:val="00C91857"/>
    <w:rsid w:val="00C9213B"/>
    <w:rsid w:val="00C93462"/>
    <w:rsid w:val="00C94384"/>
    <w:rsid w:val="00C94A34"/>
    <w:rsid w:val="00C94C2B"/>
    <w:rsid w:val="00C94F73"/>
    <w:rsid w:val="00C95609"/>
    <w:rsid w:val="00C95854"/>
    <w:rsid w:val="00C960E3"/>
    <w:rsid w:val="00C96F79"/>
    <w:rsid w:val="00C97CF9"/>
    <w:rsid w:val="00CA17DD"/>
    <w:rsid w:val="00CA1863"/>
    <w:rsid w:val="00CA1941"/>
    <w:rsid w:val="00CA2561"/>
    <w:rsid w:val="00CA26CE"/>
    <w:rsid w:val="00CA271B"/>
    <w:rsid w:val="00CA391D"/>
    <w:rsid w:val="00CA3ACD"/>
    <w:rsid w:val="00CA4C83"/>
    <w:rsid w:val="00CA4F8B"/>
    <w:rsid w:val="00CA5445"/>
    <w:rsid w:val="00CA5B8D"/>
    <w:rsid w:val="00CA74EA"/>
    <w:rsid w:val="00CA7859"/>
    <w:rsid w:val="00CB0007"/>
    <w:rsid w:val="00CB09DA"/>
    <w:rsid w:val="00CB0BD9"/>
    <w:rsid w:val="00CB1CAC"/>
    <w:rsid w:val="00CB1DE8"/>
    <w:rsid w:val="00CB1E3B"/>
    <w:rsid w:val="00CB1F1D"/>
    <w:rsid w:val="00CB3F2A"/>
    <w:rsid w:val="00CB6795"/>
    <w:rsid w:val="00CB71F8"/>
    <w:rsid w:val="00CC0AEA"/>
    <w:rsid w:val="00CC180A"/>
    <w:rsid w:val="00CC26DB"/>
    <w:rsid w:val="00CC300C"/>
    <w:rsid w:val="00CC344F"/>
    <w:rsid w:val="00CC35AE"/>
    <w:rsid w:val="00CC3DAA"/>
    <w:rsid w:val="00CC453C"/>
    <w:rsid w:val="00CC4C2C"/>
    <w:rsid w:val="00CC5057"/>
    <w:rsid w:val="00CC61FD"/>
    <w:rsid w:val="00CC6DA0"/>
    <w:rsid w:val="00CC7B4F"/>
    <w:rsid w:val="00CD078F"/>
    <w:rsid w:val="00CD07CB"/>
    <w:rsid w:val="00CD121E"/>
    <w:rsid w:val="00CD185D"/>
    <w:rsid w:val="00CD28F0"/>
    <w:rsid w:val="00CD3ED8"/>
    <w:rsid w:val="00CD497A"/>
    <w:rsid w:val="00CD761D"/>
    <w:rsid w:val="00CD76B5"/>
    <w:rsid w:val="00CD78B9"/>
    <w:rsid w:val="00CE1D01"/>
    <w:rsid w:val="00CE2323"/>
    <w:rsid w:val="00CE2346"/>
    <w:rsid w:val="00CE2640"/>
    <w:rsid w:val="00CE41CD"/>
    <w:rsid w:val="00CE6F0F"/>
    <w:rsid w:val="00CE7A88"/>
    <w:rsid w:val="00CF002F"/>
    <w:rsid w:val="00CF0246"/>
    <w:rsid w:val="00CF2483"/>
    <w:rsid w:val="00CF24E2"/>
    <w:rsid w:val="00CF393D"/>
    <w:rsid w:val="00CF4ABD"/>
    <w:rsid w:val="00CF4CF2"/>
    <w:rsid w:val="00CF5A53"/>
    <w:rsid w:val="00CF5D28"/>
    <w:rsid w:val="00CF68B8"/>
    <w:rsid w:val="00CF6CC2"/>
    <w:rsid w:val="00CF6EAD"/>
    <w:rsid w:val="00CF6F1E"/>
    <w:rsid w:val="00CF7B8B"/>
    <w:rsid w:val="00D001F9"/>
    <w:rsid w:val="00D0036E"/>
    <w:rsid w:val="00D00BB7"/>
    <w:rsid w:val="00D01A25"/>
    <w:rsid w:val="00D01EAD"/>
    <w:rsid w:val="00D030F2"/>
    <w:rsid w:val="00D035B9"/>
    <w:rsid w:val="00D040B7"/>
    <w:rsid w:val="00D060FF"/>
    <w:rsid w:val="00D064E8"/>
    <w:rsid w:val="00D06546"/>
    <w:rsid w:val="00D06572"/>
    <w:rsid w:val="00D065CD"/>
    <w:rsid w:val="00D0724B"/>
    <w:rsid w:val="00D12325"/>
    <w:rsid w:val="00D12761"/>
    <w:rsid w:val="00D14127"/>
    <w:rsid w:val="00D14487"/>
    <w:rsid w:val="00D1465C"/>
    <w:rsid w:val="00D15340"/>
    <w:rsid w:val="00D15375"/>
    <w:rsid w:val="00D15E7E"/>
    <w:rsid w:val="00D15F77"/>
    <w:rsid w:val="00D16058"/>
    <w:rsid w:val="00D16FDD"/>
    <w:rsid w:val="00D20016"/>
    <w:rsid w:val="00D207A7"/>
    <w:rsid w:val="00D2279F"/>
    <w:rsid w:val="00D22AF1"/>
    <w:rsid w:val="00D22E93"/>
    <w:rsid w:val="00D23380"/>
    <w:rsid w:val="00D242DA"/>
    <w:rsid w:val="00D247EC"/>
    <w:rsid w:val="00D24A55"/>
    <w:rsid w:val="00D24DE6"/>
    <w:rsid w:val="00D24E91"/>
    <w:rsid w:val="00D24F83"/>
    <w:rsid w:val="00D26448"/>
    <w:rsid w:val="00D264CE"/>
    <w:rsid w:val="00D26670"/>
    <w:rsid w:val="00D2670E"/>
    <w:rsid w:val="00D26910"/>
    <w:rsid w:val="00D27B8B"/>
    <w:rsid w:val="00D27EE8"/>
    <w:rsid w:val="00D30CF0"/>
    <w:rsid w:val="00D31681"/>
    <w:rsid w:val="00D3191C"/>
    <w:rsid w:val="00D31B6E"/>
    <w:rsid w:val="00D3232B"/>
    <w:rsid w:val="00D3239F"/>
    <w:rsid w:val="00D324A4"/>
    <w:rsid w:val="00D3250C"/>
    <w:rsid w:val="00D328F6"/>
    <w:rsid w:val="00D345D4"/>
    <w:rsid w:val="00D3462C"/>
    <w:rsid w:val="00D34DEB"/>
    <w:rsid w:val="00D35198"/>
    <w:rsid w:val="00D35511"/>
    <w:rsid w:val="00D3584B"/>
    <w:rsid w:val="00D35A85"/>
    <w:rsid w:val="00D35F97"/>
    <w:rsid w:val="00D36964"/>
    <w:rsid w:val="00D37A1A"/>
    <w:rsid w:val="00D4081B"/>
    <w:rsid w:val="00D40E1A"/>
    <w:rsid w:val="00D413C3"/>
    <w:rsid w:val="00D41DFA"/>
    <w:rsid w:val="00D42240"/>
    <w:rsid w:val="00D427C3"/>
    <w:rsid w:val="00D42EB8"/>
    <w:rsid w:val="00D42FED"/>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F2D"/>
    <w:rsid w:val="00D51034"/>
    <w:rsid w:val="00D514A9"/>
    <w:rsid w:val="00D51A77"/>
    <w:rsid w:val="00D5267B"/>
    <w:rsid w:val="00D52D2C"/>
    <w:rsid w:val="00D53649"/>
    <w:rsid w:val="00D53830"/>
    <w:rsid w:val="00D548D9"/>
    <w:rsid w:val="00D54DBA"/>
    <w:rsid w:val="00D54FB3"/>
    <w:rsid w:val="00D55889"/>
    <w:rsid w:val="00D56B5F"/>
    <w:rsid w:val="00D57A3F"/>
    <w:rsid w:val="00D57AF0"/>
    <w:rsid w:val="00D603AE"/>
    <w:rsid w:val="00D61815"/>
    <w:rsid w:val="00D627E3"/>
    <w:rsid w:val="00D62DBC"/>
    <w:rsid w:val="00D62ECD"/>
    <w:rsid w:val="00D64426"/>
    <w:rsid w:val="00D64475"/>
    <w:rsid w:val="00D64A2A"/>
    <w:rsid w:val="00D651D6"/>
    <w:rsid w:val="00D65A7F"/>
    <w:rsid w:val="00D65D78"/>
    <w:rsid w:val="00D66AAA"/>
    <w:rsid w:val="00D66B04"/>
    <w:rsid w:val="00D6747E"/>
    <w:rsid w:val="00D67BC5"/>
    <w:rsid w:val="00D7021B"/>
    <w:rsid w:val="00D70D33"/>
    <w:rsid w:val="00D71862"/>
    <w:rsid w:val="00D71E7F"/>
    <w:rsid w:val="00D71FBA"/>
    <w:rsid w:val="00D7239B"/>
    <w:rsid w:val="00D724B2"/>
    <w:rsid w:val="00D73077"/>
    <w:rsid w:val="00D736A2"/>
    <w:rsid w:val="00D73C57"/>
    <w:rsid w:val="00D742FF"/>
    <w:rsid w:val="00D7471C"/>
    <w:rsid w:val="00D752C4"/>
    <w:rsid w:val="00D758B3"/>
    <w:rsid w:val="00D76ADC"/>
    <w:rsid w:val="00D76F99"/>
    <w:rsid w:val="00D77413"/>
    <w:rsid w:val="00D80B04"/>
    <w:rsid w:val="00D80FC6"/>
    <w:rsid w:val="00D81F10"/>
    <w:rsid w:val="00D82798"/>
    <w:rsid w:val="00D82BF2"/>
    <w:rsid w:val="00D8473B"/>
    <w:rsid w:val="00D84A57"/>
    <w:rsid w:val="00D852BA"/>
    <w:rsid w:val="00D87307"/>
    <w:rsid w:val="00D874DF"/>
    <w:rsid w:val="00D87A12"/>
    <w:rsid w:val="00D930E1"/>
    <w:rsid w:val="00D9354D"/>
    <w:rsid w:val="00D9415C"/>
    <w:rsid w:val="00D941F2"/>
    <w:rsid w:val="00D942CC"/>
    <w:rsid w:val="00D944E4"/>
    <w:rsid w:val="00D94D87"/>
    <w:rsid w:val="00D9522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F26"/>
    <w:rsid w:val="00DB11CD"/>
    <w:rsid w:val="00DB1DAB"/>
    <w:rsid w:val="00DB39D4"/>
    <w:rsid w:val="00DB3A47"/>
    <w:rsid w:val="00DB46D0"/>
    <w:rsid w:val="00DB46DF"/>
    <w:rsid w:val="00DB49B6"/>
    <w:rsid w:val="00DB4E06"/>
    <w:rsid w:val="00DB4E14"/>
    <w:rsid w:val="00DB6930"/>
    <w:rsid w:val="00DB6A80"/>
    <w:rsid w:val="00DB6C06"/>
    <w:rsid w:val="00DB7928"/>
    <w:rsid w:val="00DB7B06"/>
    <w:rsid w:val="00DC043D"/>
    <w:rsid w:val="00DC318A"/>
    <w:rsid w:val="00DC3A23"/>
    <w:rsid w:val="00DC3A9D"/>
    <w:rsid w:val="00DC4004"/>
    <w:rsid w:val="00DC4243"/>
    <w:rsid w:val="00DC5584"/>
    <w:rsid w:val="00DC6C1E"/>
    <w:rsid w:val="00DC7255"/>
    <w:rsid w:val="00DC72CE"/>
    <w:rsid w:val="00DC7716"/>
    <w:rsid w:val="00DC7951"/>
    <w:rsid w:val="00DD1C4B"/>
    <w:rsid w:val="00DD1F7B"/>
    <w:rsid w:val="00DD229E"/>
    <w:rsid w:val="00DD29C6"/>
    <w:rsid w:val="00DD3029"/>
    <w:rsid w:val="00DD4D20"/>
    <w:rsid w:val="00DD55E0"/>
    <w:rsid w:val="00DD72C0"/>
    <w:rsid w:val="00DE039F"/>
    <w:rsid w:val="00DE18A3"/>
    <w:rsid w:val="00DE1904"/>
    <w:rsid w:val="00DE1DAA"/>
    <w:rsid w:val="00DE1EA0"/>
    <w:rsid w:val="00DE2615"/>
    <w:rsid w:val="00DE3DBB"/>
    <w:rsid w:val="00DE43A2"/>
    <w:rsid w:val="00DE4A74"/>
    <w:rsid w:val="00DE4B05"/>
    <w:rsid w:val="00DE4C31"/>
    <w:rsid w:val="00DE4EE9"/>
    <w:rsid w:val="00DE541C"/>
    <w:rsid w:val="00DE737B"/>
    <w:rsid w:val="00DE7D3D"/>
    <w:rsid w:val="00DF100B"/>
    <w:rsid w:val="00DF11B7"/>
    <w:rsid w:val="00DF1A84"/>
    <w:rsid w:val="00DF2688"/>
    <w:rsid w:val="00DF42D4"/>
    <w:rsid w:val="00DF4359"/>
    <w:rsid w:val="00DF5239"/>
    <w:rsid w:val="00DF5F4B"/>
    <w:rsid w:val="00DF6EC0"/>
    <w:rsid w:val="00DF73C1"/>
    <w:rsid w:val="00DF7511"/>
    <w:rsid w:val="00DF7751"/>
    <w:rsid w:val="00E009B1"/>
    <w:rsid w:val="00E00BC3"/>
    <w:rsid w:val="00E011D7"/>
    <w:rsid w:val="00E0162B"/>
    <w:rsid w:val="00E02532"/>
    <w:rsid w:val="00E031BB"/>
    <w:rsid w:val="00E0417B"/>
    <w:rsid w:val="00E044B9"/>
    <w:rsid w:val="00E0576C"/>
    <w:rsid w:val="00E068BC"/>
    <w:rsid w:val="00E06932"/>
    <w:rsid w:val="00E073F0"/>
    <w:rsid w:val="00E10112"/>
    <w:rsid w:val="00E1061C"/>
    <w:rsid w:val="00E10761"/>
    <w:rsid w:val="00E11D7A"/>
    <w:rsid w:val="00E11EEB"/>
    <w:rsid w:val="00E128F2"/>
    <w:rsid w:val="00E1297D"/>
    <w:rsid w:val="00E13E5A"/>
    <w:rsid w:val="00E13EE4"/>
    <w:rsid w:val="00E1413E"/>
    <w:rsid w:val="00E1443F"/>
    <w:rsid w:val="00E16463"/>
    <w:rsid w:val="00E16F82"/>
    <w:rsid w:val="00E17F6F"/>
    <w:rsid w:val="00E20B20"/>
    <w:rsid w:val="00E2347D"/>
    <w:rsid w:val="00E239D1"/>
    <w:rsid w:val="00E24488"/>
    <w:rsid w:val="00E246B9"/>
    <w:rsid w:val="00E24D09"/>
    <w:rsid w:val="00E250C5"/>
    <w:rsid w:val="00E26727"/>
    <w:rsid w:val="00E26970"/>
    <w:rsid w:val="00E26B9F"/>
    <w:rsid w:val="00E2728F"/>
    <w:rsid w:val="00E27791"/>
    <w:rsid w:val="00E301BF"/>
    <w:rsid w:val="00E309B4"/>
    <w:rsid w:val="00E30F2D"/>
    <w:rsid w:val="00E317B6"/>
    <w:rsid w:val="00E319DB"/>
    <w:rsid w:val="00E31AFC"/>
    <w:rsid w:val="00E3250F"/>
    <w:rsid w:val="00E32ED7"/>
    <w:rsid w:val="00E33FB4"/>
    <w:rsid w:val="00E3409E"/>
    <w:rsid w:val="00E34F76"/>
    <w:rsid w:val="00E37BE5"/>
    <w:rsid w:val="00E41A27"/>
    <w:rsid w:val="00E41AB4"/>
    <w:rsid w:val="00E42737"/>
    <w:rsid w:val="00E44906"/>
    <w:rsid w:val="00E45C77"/>
    <w:rsid w:val="00E4608B"/>
    <w:rsid w:val="00E46D7F"/>
    <w:rsid w:val="00E475C2"/>
    <w:rsid w:val="00E501D3"/>
    <w:rsid w:val="00E50B90"/>
    <w:rsid w:val="00E51CC8"/>
    <w:rsid w:val="00E53A01"/>
    <w:rsid w:val="00E564C4"/>
    <w:rsid w:val="00E567C9"/>
    <w:rsid w:val="00E5797A"/>
    <w:rsid w:val="00E57E1A"/>
    <w:rsid w:val="00E604C4"/>
    <w:rsid w:val="00E6063D"/>
    <w:rsid w:val="00E60809"/>
    <w:rsid w:val="00E61300"/>
    <w:rsid w:val="00E633C8"/>
    <w:rsid w:val="00E635B9"/>
    <w:rsid w:val="00E63E04"/>
    <w:rsid w:val="00E65D15"/>
    <w:rsid w:val="00E66CD8"/>
    <w:rsid w:val="00E67802"/>
    <w:rsid w:val="00E67EE5"/>
    <w:rsid w:val="00E7013A"/>
    <w:rsid w:val="00E70196"/>
    <w:rsid w:val="00E72C6B"/>
    <w:rsid w:val="00E73AB7"/>
    <w:rsid w:val="00E741AC"/>
    <w:rsid w:val="00E74F5D"/>
    <w:rsid w:val="00E76034"/>
    <w:rsid w:val="00E77402"/>
    <w:rsid w:val="00E803F2"/>
    <w:rsid w:val="00E80440"/>
    <w:rsid w:val="00E817E0"/>
    <w:rsid w:val="00E8283B"/>
    <w:rsid w:val="00E82EE4"/>
    <w:rsid w:val="00E831E7"/>
    <w:rsid w:val="00E832E3"/>
    <w:rsid w:val="00E843B5"/>
    <w:rsid w:val="00E84A3B"/>
    <w:rsid w:val="00E85307"/>
    <w:rsid w:val="00E855C9"/>
    <w:rsid w:val="00E85B0A"/>
    <w:rsid w:val="00E87742"/>
    <w:rsid w:val="00E907E4"/>
    <w:rsid w:val="00E90A24"/>
    <w:rsid w:val="00E90C34"/>
    <w:rsid w:val="00E919AC"/>
    <w:rsid w:val="00E91ABE"/>
    <w:rsid w:val="00E9321C"/>
    <w:rsid w:val="00E93499"/>
    <w:rsid w:val="00E93CB3"/>
    <w:rsid w:val="00E946A6"/>
    <w:rsid w:val="00E947E4"/>
    <w:rsid w:val="00E9480A"/>
    <w:rsid w:val="00E9616B"/>
    <w:rsid w:val="00E96A29"/>
    <w:rsid w:val="00E96B28"/>
    <w:rsid w:val="00E96FE6"/>
    <w:rsid w:val="00E973A1"/>
    <w:rsid w:val="00EA0635"/>
    <w:rsid w:val="00EA0F54"/>
    <w:rsid w:val="00EA1059"/>
    <w:rsid w:val="00EA13C5"/>
    <w:rsid w:val="00EA1D43"/>
    <w:rsid w:val="00EA3C3B"/>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DCD"/>
    <w:rsid w:val="00EC14B0"/>
    <w:rsid w:val="00EC204E"/>
    <w:rsid w:val="00EC20A7"/>
    <w:rsid w:val="00EC249E"/>
    <w:rsid w:val="00EC2C15"/>
    <w:rsid w:val="00EC2CFF"/>
    <w:rsid w:val="00EC2DFB"/>
    <w:rsid w:val="00EC376F"/>
    <w:rsid w:val="00EC37EE"/>
    <w:rsid w:val="00EC4904"/>
    <w:rsid w:val="00EC4DF6"/>
    <w:rsid w:val="00EC5F2F"/>
    <w:rsid w:val="00EC6137"/>
    <w:rsid w:val="00EC630F"/>
    <w:rsid w:val="00EC63E8"/>
    <w:rsid w:val="00EC651E"/>
    <w:rsid w:val="00EC65E5"/>
    <w:rsid w:val="00EC692E"/>
    <w:rsid w:val="00EC745E"/>
    <w:rsid w:val="00EC775C"/>
    <w:rsid w:val="00EC7EAF"/>
    <w:rsid w:val="00ED0888"/>
    <w:rsid w:val="00ED1327"/>
    <w:rsid w:val="00ED2148"/>
    <w:rsid w:val="00ED27C3"/>
    <w:rsid w:val="00ED2AE2"/>
    <w:rsid w:val="00ED2C5A"/>
    <w:rsid w:val="00ED33AE"/>
    <w:rsid w:val="00ED35B7"/>
    <w:rsid w:val="00ED3775"/>
    <w:rsid w:val="00ED4A6D"/>
    <w:rsid w:val="00ED6D4A"/>
    <w:rsid w:val="00ED721A"/>
    <w:rsid w:val="00ED738C"/>
    <w:rsid w:val="00ED7918"/>
    <w:rsid w:val="00ED7FD3"/>
    <w:rsid w:val="00EE0E5D"/>
    <w:rsid w:val="00EE11C2"/>
    <w:rsid w:val="00EE1991"/>
    <w:rsid w:val="00EE1A95"/>
    <w:rsid w:val="00EE2A61"/>
    <w:rsid w:val="00EE3663"/>
    <w:rsid w:val="00EE3833"/>
    <w:rsid w:val="00EE41C4"/>
    <w:rsid w:val="00EE49E0"/>
    <w:rsid w:val="00EE58B6"/>
    <w:rsid w:val="00EE5A27"/>
    <w:rsid w:val="00EE5E06"/>
    <w:rsid w:val="00EE6C5A"/>
    <w:rsid w:val="00EE6E77"/>
    <w:rsid w:val="00EE74FE"/>
    <w:rsid w:val="00EE76A9"/>
    <w:rsid w:val="00EE799E"/>
    <w:rsid w:val="00EE7CA8"/>
    <w:rsid w:val="00EE7FA7"/>
    <w:rsid w:val="00EF0099"/>
    <w:rsid w:val="00EF0322"/>
    <w:rsid w:val="00EF1093"/>
    <w:rsid w:val="00EF1FCB"/>
    <w:rsid w:val="00EF21C3"/>
    <w:rsid w:val="00EF2C14"/>
    <w:rsid w:val="00EF2E6B"/>
    <w:rsid w:val="00EF42A8"/>
    <w:rsid w:val="00EF54D1"/>
    <w:rsid w:val="00EF67BB"/>
    <w:rsid w:val="00EF72F9"/>
    <w:rsid w:val="00F0021E"/>
    <w:rsid w:val="00F0030E"/>
    <w:rsid w:val="00F00CD1"/>
    <w:rsid w:val="00F01205"/>
    <w:rsid w:val="00F01476"/>
    <w:rsid w:val="00F01E6B"/>
    <w:rsid w:val="00F0241C"/>
    <w:rsid w:val="00F031EE"/>
    <w:rsid w:val="00F05658"/>
    <w:rsid w:val="00F05759"/>
    <w:rsid w:val="00F06061"/>
    <w:rsid w:val="00F064EC"/>
    <w:rsid w:val="00F07F39"/>
    <w:rsid w:val="00F10CB9"/>
    <w:rsid w:val="00F110CD"/>
    <w:rsid w:val="00F110D5"/>
    <w:rsid w:val="00F12351"/>
    <w:rsid w:val="00F15193"/>
    <w:rsid w:val="00F15BCC"/>
    <w:rsid w:val="00F16739"/>
    <w:rsid w:val="00F16DE2"/>
    <w:rsid w:val="00F2052B"/>
    <w:rsid w:val="00F21828"/>
    <w:rsid w:val="00F22183"/>
    <w:rsid w:val="00F2260F"/>
    <w:rsid w:val="00F2394F"/>
    <w:rsid w:val="00F242AD"/>
    <w:rsid w:val="00F244A1"/>
    <w:rsid w:val="00F247F2"/>
    <w:rsid w:val="00F2518F"/>
    <w:rsid w:val="00F252A8"/>
    <w:rsid w:val="00F255D9"/>
    <w:rsid w:val="00F265F7"/>
    <w:rsid w:val="00F27B90"/>
    <w:rsid w:val="00F27FA6"/>
    <w:rsid w:val="00F33AF9"/>
    <w:rsid w:val="00F33DC8"/>
    <w:rsid w:val="00F34444"/>
    <w:rsid w:val="00F34E3F"/>
    <w:rsid w:val="00F378F1"/>
    <w:rsid w:val="00F403A1"/>
    <w:rsid w:val="00F403DB"/>
    <w:rsid w:val="00F4065A"/>
    <w:rsid w:val="00F40690"/>
    <w:rsid w:val="00F4275C"/>
    <w:rsid w:val="00F427C1"/>
    <w:rsid w:val="00F434B2"/>
    <w:rsid w:val="00F45693"/>
    <w:rsid w:val="00F51AFB"/>
    <w:rsid w:val="00F52339"/>
    <w:rsid w:val="00F5277A"/>
    <w:rsid w:val="00F52BCF"/>
    <w:rsid w:val="00F532E8"/>
    <w:rsid w:val="00F537FF"/>
    <w:rsid w:val="00F54E36"/>
    <w:rsid w:val="00F560FE"/>
    <w:rsid w:val="00F561E2"/>
    <w:rsid w:val="00F60CD6"/>
    <w:rsid w:val="00F6111C"/>
    <w:rsid w:val="00F614C0"/>
    <w:rsid w:val="00F61647"/>
    <w:rsid w:val="00F62ABE"/>
    <w:rsid w:val="00F6304F"/>
    <w:rsid w:val="00F64279"/>
    <w:rsid w:val="00F657CF"/>
    <w:rsid w:val="00F65808"/>
    <w:rsid w:val="00F6587D"/>
    <w:rsid w:val="00F66A00"/>
    <w:rsid w:val="00F66CFB"/>
    <w:rsid w:val="00F70C73"/>
    <w:rsid w:val="00F713A3"/>
    <w:rsid w:val="00F71A8F"/>
    <w:rsid w:val="00F74B74"/>
    <w:rsid w:val="00F75330"/>
    <w:rsid w:val="00F75B66"/>
    <w:rsid w:val="00F76BD9"/>
    <w:rsid w:val="00F7796B"/>
    <w:rsid w:val="00F80318"/>
    <w:rsid w:val="00F803D0"/>
    <w:rsid w:val="00F80703"/>
    <w:rsid w:val="00F80948"/>
    <w:rsid w:val="00F81387"/>
    <w:rsid w:val="00F82134"/>
    <w:rsid w:val="00F822E3"/>
    <w:rsid w:val="00F82866"/>
    <w:rsid w:val="00F83F60"/>
    <w:rsid w:val="00F841FB"/>
    <w:rsid w:val="00F84421"/>
    <w:rsid w:val="00F8449B"/>
    <w:rsid w:val="00F846FE"/>
    <w:rsid w:val="00F84B44"/>
    <w:rsid w:val="00F85691"/>
    <w:rsid w:val="00F856E5"/>
    <w:rsid w:val="00F8639E"/>
    <w:rsid w:val="00F87032"/>
    <w:rsid w:val="00F87094"/>
    <w:rsid w:val="00F874D0"/>
    <w:rsid w:val="00F87819"/>
    <w:rsid w:val="00F87AB3"/>
    <w:rsid w:val="00F9111F"/>
    <w:rsid w:val="00F913DC"/>
    <w:rsid w:val="00F9184A"/>
    <w:rsid w:val="00F91962"/>
    <w:rsid w:val="00F91DDA"/>
    <w:rsid w:val="00F9397A"/>
    <w:rsid w:val="00F93A37"/>
    <w:rsid w:val="00F93A7F"/>
    <w:rsid w:val="00F94182"/>
    <w:rsid w:val="00F9431F"/>
    <w:rsid w:val="00F944D9"/>
    <w:rsid w:val="00F94DB3"/>
    <w:rsid w:val="00F95FE6"/>
    <w:rsid w:val="00F96500"/>
    <w:rsid w:val="00F96DEE"/>
    <w:rsid w:val="00F9740F"/>
    <w:rsid w:val="00F97F32"/>
    <w:rsid w:val="00FA0008"/>
    <w:rsid w:val="00FA229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7AF"/>
    <w:rsid w:val="00FB4B8A"/>
    <w:rsid w:val="00FB5152"/>
    <w:rsid w:val="00FB5F8F"/>
    <w:rsid w:val="00FB602F"/>
    <w:rsid w:val="00FB6451"/>
    <w:rsid w:val="00FB680E"/>
    <w:rsid w:val="00FB6B73"/>
    <w:rsid w:val="00FB7A0B"/>
    <w:rsid w:val="00FB7F78"/>
    <w:rsid w:val="00FC0065"/>
    <w:rsid w:val="00FC062F"/>
    <w:rsid w:val="00FC0754"/>
    <w:rsid w:val="00FC348F"/>
    <w:rsid w:val="00FC3AEE"/>
    <w:rsid w:val="00FC542C"/>
    <w:rsid w:val="00FC6238"/>
    <w:rsid w:val="00FC62CA"/>
    <w:rsid w:val="00FC687B"/>
    <w:rsid w:val="00FC7951"/>
    <w:rsid w:val="00FC7EAE"/>
    <w:rsid w:val="00FD236B"/>
    <w:rsid w:val="00FD2785"/>
    <w:rsid w:val="00FD33FC"/>
    <w:rsid w:val="00FD3730"/>
    <w:rsid w:val="00FD3ADE"/>
    <w:rsid w:val="00FD3B08"/>
    <w:rsid w:val="00FD4806"/>
    <w:rsid w:val="00FD4BA4"/>
    <w:rsid w:val="00FD4D5C"/>
    <w:rsid w:val="00FD4FA9"/>
    <w:rsid w:val="00FD534E"/>
    <w:rsid w:val="00FD56C7"/>
    <w:rsid w:val="00FD587F"/>
    <w:rsid w:val="00FD5CBB"/>
    <w:rsid w:val="00FD6564"/>
    <w:rsid w:val="00FD6B74"/>
    <w:rsid w:val="00FD6C0F"/>
    <w:rsid w:val="00FD70AE"/>
    <w:rsid w:val="00FD73C7"/>
    <w:rsid w:val="00FE002E"/>
    <w:rsid w:val="00FE188A"/>
    <w:rsid w:val="00FE2398"/>
    <w:rsid w:val="00FE515A"/>
    <w:rsid w:val="00FE5421"/>
    <w:rsid w:val="00FE5624"/>
    <w:rsid w:val="00FE5D2C"/>
    <w:rsid w:val="00FE5FBF"/>
    <w:rsid w:val="00FE6C25"/>
    <w:rsid w:val="00FE75D7"/>
    <w:rsid w:val="00FF033A"/>
    <w:rsid w:val="00FF0620"/>
    <w:rsid w:val="00FF0964"/>
    <w:rsid w:val="00FF0F67"/>
    <w:rsid w:val="00FF1180"/>
    <w:rsid w:val="00FF16F2"/>
    <w:rsid w:val="00FF1F9B"/>
    <w:rsid w:val="00FF2B42"/>
    <w:rsid w:val="00FF2D5B"/>
    <w:rsid w:val="00FF3B7F"/>
    <w:rsid w:val="00FF4F92"/>
    <w:rsid w:val="00FF54EB"/>
    <w:rsid w:val="00FF6822"/>
    <w:rsid w:val="00FF73D0"/>
    <w:rsid w:val="0116A9CC"/>
    <w:rsid w:val="01453FCB"/>
    <w:rsid w:val="0162DBB3"/>
    <w:rsid w:val="016ABA6B"/>
    <w:rsid w:val="0172991E"/>
    <w:rsid w:val="0178696D"/>
    <w:rsid w:val="017A53D3"/>
    <w:rsid w:val="01808ED3"/>
    <w:rsid w:val="018DA053"/>
    <w:rsid w:val="0197AE05"/>
    <w:rsid w:val="01B19BC0"/>
    <w:rsid w:val="01EC3FF1"/>
    <w:rsid w:val="02292DAF"/>
    <w:rsid w:val="022DDA9C"/>
    <w:rsid w:val="026973D6"/>
    <w:rsid w:val="028A7262"/>
    <w:rsid w:val="028B31E4"/>
    <w:rsid w:val="02912631"/>
    <w:rsid w:val="02A62ED5"/>
    <w:rsid w:val="02B95C11"/>
    <w:rsid w:val="02BD7090"/>
    <w:rsid w:val="02F1C95D"/>
    <w:rsid w:val="02FEAC14"/>
    <w:rsid w:val="0311F64F"/>
    <w:rsid w:val="031F581F"/>
    <w:rsid w:val="0326C793"/>
    <w:rsid w:val="0337518C"/>
    <w:rsid w:val="03493E3C"/>
    <w:rsid w:val="034F4AF9"/>
    <w:rsid w:val="036684C9"/>
    <w:rsid w:val="03745BF0"/>
    <w:rsid w:val="037F65C1"/>
    <w:rsid w:val="038B3FD3"/>
    <w:rsid w:val="03A308E3"/>
    <w:rsid w:val="03B21637"/>
    <w:rsid w:val="03B83D55"/>
    <w:rsid w:val="03E0C0BB"/>
    <w:rsid w:val="041295A8"/>
    <w:rsid w:val="042584D9"/>
    <w:rsid w:val="043ABBBF"/>
    <w:rsid w:val="0444D359"/>
    <w:rsid w:val="044CD503"/>
    <w:rsid w:val="04842CCA"/>
    <w:rsid w:val="049BCA66"/>
    <w:rsid w:val="04C8C7E8"/>
    <w:rsid w:val="04E14FF7"/>
    <w:rsid w:val="04E3C54C"/>
    <w:rsid w:val="04E525F7"/>
    <w:rsid w:val="04F000F1"/>
    <w:rsid w:val="05015FD1"/>
    <w:rsid w:val="0510F59F"/>
    <w:rsid w:val="051B400A"/>
    <w:rsid w:val="05262C85"/>
    <w:rsid w:val="053AEF2A"/>
    <w:rsid w:val="055A997B"/>
    <w:rsid w:val="05849808"/>
    <w:rsid w:val="0587FC9F"/>
    <w:rsid w:val="058BED1B"/>
    <w:rsid w:val="059F906A"/>
    <w:rsid w:val="05CC8DEC"/>
    <w:rsid w:val="05CECC9B"/>
    <w:rsid w:val="05D9807D"/>
    <w:rsid w:val="05EF5B8E"/>
    <w:rsid w:val="05F479DA"/>
    <w:rsid w:val="062E3B52"/>
    <w:rsid w:val="063BB783"/>
    <w:rsid w:val="066501F2"/>
    <w:rsid w:val="06674C74"/>
    <w:rsid w:val="0669D783"/>
    <w:rsid w:val="0675A14A"/>
    <w:rsid w:val="067D84FF"/>
    <w:rsid w:val="06909EAE"/>
    <w:rsid w:val="06B2ED1E"/>
    <w:rsid w:val="06B4CCEC"/>
    <w:rsid w:val="06C16789"/>
    <w:rsid w:val="06C9D101"/>
    <w:rsid w:val="06CFF81F"/>
    <w:rsid w:val="0702931F"/>
    <w:rsid w:val="07122434"/>
    <w:rsid w:val="07221470"/>
    <w:rsid w:val="0725D316"/>
    <w:rsid w:val="072A25F4"/>
    <w:rsid w:val="074AA4DD"/>
    <w:rsid w:val="076F1CE3"/>
    <w:rsid w:val="0780BC61"/>
    <w:rsid w:val="078DE1C3"/>
    <w:rsid w:val="07A8DA25"/>
    <w:rsid w:val="07AAD996"/>
    <w:rsid w:val="07AD6314"/>
    <w:rsid w:val="07AE0610"/>
    <w:rsid w:val="07EE36B6"/>
    <w:rsid w:val="07EEF84B"/>
    <w:rsid w:val="08081236"/>
    <w:rsid w:val="08254BD2"/>
    <w:rsid w:val="08291040"/>
    <w:rsid w:val="0831B374"/>
    <w:rsid w:val="083DD2CF"/>
    <w:rsid w:val="0853AA1A"/>
    <w:rsid w:val="085A8556"/>
    <w:rsid w:val="085F99E7"/>
    <w:rsid w:val="085FF856"/>
    <w:rsid w:val="0864216B"/>
    <w:rsid w:val="08644E74"/>
    <w:rsid w:val="0873709E"/>
    <w:rsid w:val="087CD181"/>
    <w:rsid w:val="08842694"/>
    <w:rsid w:val="088EA3D0"/>
    <w:rsid w:val="089987F8"/>
    <w:rsid w:val="08A19546"/>
    <w:rsid w:val="08AE43C9"/>
    <w:rsid w:val="08BF05E9"/>
    <w:rsid w:val="08C95054"/>
    <w:rsid w:val="08D738E1"/>
    <w:rsid w:val="08E86C03"/>
    <w:rsid w:val="090B84BC"/>
    <w:rsid w:val="09231C77"/>
    <w:rsid w:val="092D6566"/>
    <w:rsid w:val="09336FAF"/>
    <w:rsid w:val="0933A280"/>
    <w:rsid w:val="09818851"/>
    <w:rsid w:val="098D2E45"/>
    <w:rsid w:val="09A6DF47"/>
    <w:rsid w:val="09BA8686"/>
    <w:rsid w:val="09C27CF9"/>
    <w:rsid w:val="09C7A7F8"/>
    <w:rsid w:val="09D84A8B"/>
    <w:rsid w:val="09E44631"/>
    <w:rsid w:val="09E72949"/>
    <w:rsid w:val="09EE7E5C"/>
    <w:rsid w:val="09EF654B"/>
    <w:rsid w:val="0A083D65"/>
    <w:rsid w:val="0A36753B"/>
    <w:rsid w:val="0A385509"/>
    <w:rsid w:val="0A41244D"/>
    <w:rsid w:val="0A4D591E"/>
    <w:rsid w:val="0A5DFD78"/>
    <w:rsid w:val="0A65528B"/>
    <w:rsid w:val="0A9D9DD3"/>
    <w:rsid w:val="0AA569BC"/>
    <w:rsid w:val="0AB05637"/>
    <w:rsid w:val="0AC84FA4"/>
    <w:rsid w:val="0ADD720A"/>
    <w:rsid w:val="0AE04911"/>
    <w:rsid w:val="0B0D7964"/>
    <w:rsid w:val="0B34C122"/>
    <w:rsid w:val="0B36DF7E"/>
    <w:rsid w:val="0B496E3E"/>
    <w:rsid w:val="0B4C97B1"/>
    <w:rsid w:val="0B5B408D"/>
    <w:rsid w:val="0B6EB10B"/>
    <w:rsid w:val="0B7AC1DE"/>
    <w:rsid w:val="0BA33671"/>
    <w:rsid w:val="0BAC8B91"/>
    <w:rsid w:val="0BAF8988"/>
    <w:rsid w:val="0BB508C0"/>
    <w:rsid w:val="0BBFB8CD"/>
    <w:rsid w:val="0BC15AEC"/>
    <w:rsid w:val="0BC85540"/>
    <w:rsid w:val="0BCA804F"/>
    <w:rsid w:val="0BE0BDEC"/>
    <w:rsid w:val="0BF606E0"/>
    <w:rsid w:val="0C104C1F"/>
    <w:rsid w:val="0C122BED"/>
    <w:rsid w:val="0C159084"/>
    <w:rsid w:val="0C620704"/>
    <w:rsid w:val="0C67A1F2"/>
    <w:rsid w:val="0C6F8335"/>
    <w:rsid w:val="0C7061E2"/>
    <w:rsid w:val="0CB9ED24"/>
    <w:rsid w:val="0CE8CCB9"/>
    <w:rsid w:val="0D193A65"/>
    <w:rsid w:val="0D288796"/>
    <w:rsid w:val="0D291F0E"/>
    <w:rsid w:val="0D5AC12A"/>
    <w:rsid w:val="0D720679"/>
    <w:rsid w:val="0D756B10"/>
    <w:rsid w:val="0DB7E457"/>
    <w:rsid w:val="0DBD5757"/>
    <w:rsid w:val="0DC4AC6A"/>
    <w:rsid w:val="0E2DD197"/>
    <w:rsid w:val="0E36A0DB"/>
    <w:rsid w:val="0E494C41"/>
    <w:rsid w:val="0E5C494A"/>
    <w:rsid w:val="0E7570AC"/>
    <w:rsid w:val="0E9AE64A"/>
    <w:rsid w:val="0EA3224C"/>
    <w:rsid w:val="0EA5D2C5"/>
    <w:rsid w:val="0EB02368"/>
    <w:rsid w:val="0EB1AFFB"/>
    <w:rsid w:val="0EBA679B"/>
    <w:rsid w:val="0EBC92AA"/>
    <w:rsid w:val="0ED5F870"/>
    <w:rsid w:val="0EE00622"/>
    <w:rsid w:val="0EE86EEA"/>
    <w:rsid w:val="0EEFA11F"/>
    <w:rsid w:val="0EFF5E8A"/>
    <w:rsid w:val="0F06E66E"/>
    <w:rsid w:val="0F14573B"/>
    <w:rsid w:val="0F1516BD"/>
    <w:rsid w:val="0F1F0DAA"/>
    <w:rsid w:val="0F23E6D7"/>
    <w:rsid w:val="0F2B98F6"/>
    <w:rsid w:val="0F4728D0"/>
    <w:rsid w:val="0F50BD1B"/>
    <w:rsid w:val="0F5D411D"/>
    <w:rsid w:val="0FB0DF3D"/>
    <w:rsid w:val="0FD38A01"/>
    <w:rsid w:val="0FEFAF0E"/>
    <w:rsid w:val="100A4B9F"/>
    <w:rsid w:val="101B8D05"/>
    <w:rsid w:val="10337DE1"/>
    <w:rsid w:val="1046AB1D"/>
    <w:rsid w:val="10593A07"/>
    <w:rsid w:val="105DF879"/>
    <w:rsid w:val="1061A37F"/>
    <w:rsid w:val="1067CA9D"/>
    <w:rsid w:val="108D442B"/>
    <w:rsid w:val="109B09C8"/>
    <w:rsid w:val="10C97803"/>
    <w:rsid w:val="10E807B4"/>
    <w:rsid w:val="10F31941"/>
    <w:rsid w:val="11007492"/>
    <w:rsid w:val="1109E603"/>
    <w:rsid w:val="1110EE16"/>
    <w:rsid w:val="1119EFA5"/>
    <w:rsid w:val="111EB9ED"/>
    <w:rsid w:val="111FE3F2"/>
    <w:rsid w:val="113B74C7"/>
    <w:rsid w:val="113C4B21"/>
    <w:rsid w:val="11490B83"/>
    <w:rsid w:val="1156165A"/>
    <w:rsid w:val="1158D8E1"/>
    <w:rsid w:val="116AD8FF"/>
    <w:rsid w:val="1171757E"/>
    <w:rsid w:val="1182829C"/>
    <w:rsid w:val="118D2B76"/>
    <w:rsid w:val="11908DCB"/>
    <w:rsid w:val="119AA7A7"/>
    <w:rsid w:val="11BDABE0"/>
    <w:rsid w:val="11C55A52"/>
    <w:rsid w:val="11D4EF84"/>
    <w:rsid w:val="11DFED41"/>
    <w:rsid w:val="11F68374"/>
    <w:rsid w:val="121BF912"/>
    <w:rsid w:val="1244CAF4"/>
    <w:rsid w:val="1248F694"/>
    <w:rsid w:val="12495F2B"/>
    <w:rsid w:val="1249CFD3"/>
    <w:rsid w:val="1264F8ED"/>
    <w:rsid w:val="1273293C"/>
    <w:rsid w:val="1287C665"/>
    <w:rsid w:val="129095A9"/>
    <w:rsid w:val="1297BBFE"/>
    <w:rsid w:val="12A02F11"/>
    <w:rsid w:val="12A295C7"/>
    <w:rsid w:val="12B37B91"/>
    <w:rsid w:val="12B8202B"/>
    <w:rsid w:val="12F7DB08"/>
    <w:rsid w:val="12F9EDA7"/>
    <w:rsid w:val="1300009C"/>
    <w:rsid w:val="13028A1A"/>
    <w:rsid w:val="1317DB61"/>
    <w:rsid w:val="131BE44D"/>
    <w:rsid w:val="131CBD64"/>
    <w:rsid w:val="1344BE82"/>
    <w:rsid w:val="13BA2998"/>
    <w:rsid w:val="13CBD559"/>
    <w:rsid w:val="13E3CAD6"/>
    <w:rsid w:val="13E6475E"/>
    <w:rsid w:val="13F626EF"/>
    <w:rsid w:val="14070563"/>
    <w:rsid w:val="140AD40B"/>
    <w:rsid w:val="141204DA"/>
    <w:rsid w:val="142D7ECF"/>
    <w:rsid w:val="145A7C51"/>
    <w:rsid w:val="14752637"/>
    <w:rsid w:val="147A05F5"/>
    <w:rsid w:val="14B4A16A"/>
    <w:rsid w:val="14C1639A"/>
    <w:rsid w:val="14CF3F8C"/>
    <w:rsid w:val="14D391BA"/>
    <w:rsid w:val="14D639E0"/>
    <w:rsid w:val="14E71AA8"/>
    <w:rsid w:val="14F7278A"/>
    <w:rsid w:val="1503C102"/>
    <w:rsid w:val="15069BF9"/>
    <w:rsid w:val="150C2107"/>
    <w:rsid w:val="15175BFE"/>
    <w:rsid w:val="151BBA6F"/>
    <w:rsid w:val="151E9566"/>
    <w:rsid w:val="1540A66D"/>
    <w:rsid w:val="155877A1"/>
    <w:rsid w:val="15638C55"/>
    <w:rsid w:val="1567AFA2"/>
    <w:rsid w:val="157559A2"/>
    <w:rsid w:val="157A0B91"/>
    <w:rsid w:val="157B52F1"/>
    <w:rsid w:val="15956142"/>
    <w:rsid w:val="15B28F7A"/>
    <w:rsid w:val="15BA175E"/>
    <w:rsid w:val="15BC29F8"/>
    <w:rsid w:val="15C65793"/>
    <w:rsid w:val="15D50988"/>
    <w:rsid w:val="15D51B24"/>
    <w:rsid w:val="15D5CF42"/>
    <w:rsid w:val="15EC0002"/>
    <w:rsid w:val="160DF6A8"/>
    <w:rsid w:val="161E9600"/>
    <w:rsid w:val="1621FF99"/>
    <w:rsid w:val="16336C46"/>
    <w:rsid w:val="163E7322"/>
    <w:rsid w:val="164361CA"/>
    <w:rsid w:val="164ECA4A"/>
    <w:rsid w:val="164EFD1B"/>
    <w:rsid w:val="16512788"/>
    <w:rsid w:val="167D75C4"/>
    <w:rsid w:val="16971150"/>
    <w:rsid w:val="16A2EB62"/>
    <w:rsid w:val="16B010C4"/>
    <w:rsid w:val="16BD5A24"/>
    <w:rsid w:val="16C0F18C"/>
    <w:rsid w:val="16DFE19D"/>
    <w:rsid w:val="16F0D983"/>
    <w:rsid w:val="170ABFE6"/>
    <w:rsid w:val="1725042A"/>
    <w:rsid w:val="17346124"/>
    <w:rsid w:val="17477AD3"/>
    <w:rsid w:val="17520756"/>
    <w:rsid w:val="17568599"/>
    <w:rsid w:val="175C4C17"/>
    <w:rsid w:val="177F20D3"/>
    <w:rsid w:val="1780AD26"/>
    <w:rsid w:val="17897C6A"/>
    <w:rsid w:val="17A442F6"/>
    <w:rsid w:val="17B106EC"/>
    <w:rsid w:val="17BB59AA"/>
    <w:rsid w:val="17F5D35D"/>
    <w:rsid w:val="181B776A"/>
    <w:rsid w:val="185FE91B"/>
    <w:rsid w:val="187D193F"/>
    <w:rsid w:val="18826961"/>
    <w:rsid w:val="1885C520"/>
    <w:rsid w:val="188EFB81"/>
    <w:rsid w:val="18B88AD7"/>
    <w:rsid w:val="18BD3436"/>
    <w:rsid w:val="18D5A8E5"/>
    <w:rsid w:val="18F12C0C"/>
    <w:rsid w:val="190C2569"/>
    <w:rsid w:val="1910AD5D"/>
    <w:rsid w:val="191136FD"/>
    <w:rsid w:val="1928D499"/>
    <w:rsid w:val="1933E1C1"/>
    <w:rsid w:val="1958A43C"/>
    <w:rsid w:val="195A840A"/>
    <w:rsid w:val="1978D8B0"/>
    <w:rsid w:val="19AA5F21"/>
    <w:rsid w:val="19B9FA8B"/>
    <w:rsid w:val="19C1A470"/>
    <w:rsid w:val="19FC1921"/>
    <w:rsid w:val="19FCD241"/>
    <w:rsid w:val="1A059558"/>
    <w:rsid w:val="1A0D1D3C"/>
    <w:rsid w:val="1A1C5392"/>
    <w:rsid w:val="1A219784"/>
    <w:rsid w:val="1A2AAE70"/>
    <w:rsid w:val="1A398D2E"/>
    <w:rsid w:val="1A4479A9"/>
    <w:rsid w:val="1A495967"/>
    <w:rsid w:val="1A59981F"/>
    <w:rsid w:val="1A5C0D74"/>
    <w:rsid w:val="1A6E4063"/>
    <w:rsid w:val="1A7E841D"/>
    <w:rsid w:val="1A89C3A3"/>
    <w:rsid w:val="1A8D8EE3"/>
    <w:rsid w:val="1A9FBD03"/>
    <w:rsid w:val="1AA58850"/>
    <w:rsid w:val="1AC50EA3"/>
    <w:rsid w:val="1AFFB625"/>
    <w:rsid w:val="1B011B21"/>
    <w:rsid w:val="1B0DB8A5"/>
    <w:rsid w:val="1B1A80B8"/>
    <w:rsid w:val="1B1F6076"/>
    <w:rsid w:val="1B265EBA"/>
    <w:rsid w:val="1B495F03"/>
    <w:rsid w:val="1B77A3E5"/>
    <w:rsid w:val="1B7BF7A1"/>
    <w:rsid w:val="1B95AB05"/>
    <w:rsid w:val="1B9F5145"/>
    <w:rsid w:val="1BA1AC0F"/>
    <w:rsid w:val="1BA522B4"/>
    <w:rsid w:val="1BD787D2"/>
    <w:rsid w:val="1BD8C85E"/>
    <w:rsid w:val="1BE131A9"/>
    <w:rsid w:val="1BE37138"/>
    <w:rsid w:val="1BEA19A3"/>
    <w:rsid w:val="1BEE2AE2"/>
    <w:rsid w:val="1C02BFB8"/>
    <w:rsid w:val="1C1877EB"/>
    <w:rsid w:val="1C30C352"/>
    <w:rsid w:val="1C37F93C"/>
    <w:rsid w:val="1C3BB7F2"/>
    <w:rsid w:val="1C48B88E"/>
    <w:rsid w:val="1C6DB9D5"/>
    <w:rsid w:val="1C6EBFDC"/>
    <w:rsid w:val="1C9044FE"/>
    <w:rsid w:val="1C9F3C56"/>
    <w:rsid w:val="1CB3B6CB"/>
    <w:rsid w:val="1CBCAB08"/>
    <w:rsid w:val="1CD95A38"/>
    <w:rsid w:val="1CFED4D8"/>
    <w:rsid w:val="1D1BE21E"/>
    <w:rsid w:val="1D235324"/>
    <w:rsid w:val="1D2C2D19"/>
    <w:rsid w:val="1D3B6BC2"/>
    <w:rsid w:val="1D4EB842"/>
    <w:rsid w:val="1D500098"/>
    <w:rsid w:val="1D589D0B"/>
    <w:rsid w:val="1D6052BE"/>
    <w:rsid w:val="1D60D90D"/>
    <w:rsid w:val="1D6B2BCB"/>
    <w:rsid w:val="1D6F81E9"/>
    <w:rsid w:val="1D712408"/>
    <w:rsid w:val="1DA2A689"/>
    <w:rsid w:val="1DB720FE"/>
    <w:rsid w:val="1DB7629D"/>
    <w:rsid w:val="1DFC17ED"/>
    <w:rsid w:val="1DFFE763"/>
    <w:rsid w:val="1E11D020"/>
    <w:rsid w:val="1E1BF00D"/>
    <w:rsid w:val="1E1F4C51"/>
    <w:rsid w:val="1E36863C"/>
    <w:rsid w:val="1E4E8B0D"/>
    <w:rsid w:val="1E5F700B"/>
    <w:rsid w:val="1E665C41"/>
    <w:rsid w:val="1E67120A"/>
    <w:rsid w:val="1E710B53"/>
    <w:rsid w:val="1E711286"/>
    <w:rsid w:val="1E868F6B"/>
    <w:rsid w:val="1E940F8C"/>
    <w:rsid w:val="1E996C61"/>
    <w:rsid w:val="1EA130FE"/>
    <w:rsid w:val="1EC07F7E"/>
    <w:rsid w:val="1ECB3928"/>
    <w:rsid w:val="1ECB6BF9"/>
    <w:rsid w:val="1EE2FFC4"/>
    <w:rsid w:val="1EE36566"/>
    <w:rsid w:val="1EF7CDA0"/>
    <w:rsid w:val="1F28AAD1"/>
    <w:rsid w:val="1F3273EF"/>
    <w:rsid w:val="1F3A0AA1"/>
    <w:rsid w:val="1F4EC1B3"/>
    <w:rsid w:val="1F64512F"/>
    <w:rsid w:val="1F69C211"/>
    <w:rsid w:val="1F7EE75E"/>
    <w:rsid w:val="1FAAA8E4"/>
    <w:rsid w:val="1FB401C8"/>
    <w:rsid w:val="1FCB6C93"/>
    <w:rsid w:val="1FCED62C"/>
    <w:rsid w:val="1FF83C46"/>
    <w:rsid w:val="2010C343"/>
    <w:rsid w:val="2018ACD9"/>
    <w:rsid w:val="204212F3"/>
    <w:rsid w:val="20571708"/>
    <w:rsid w:val="205AF3E6"/>
    <w:rsid w:val="205D3E26"/>
    <w:rsid w:val="20633663"/>
    <w:rsid w:val="20800BC8"/>
    <w:rsid w:val="2082B7B4"/>
    <w:rsid w:val="20873CB3"/>
    <w:rsid w:val="208A3BA8"/>
    <w:rsid w:val="20A542DD"/>
    <w:rsid w:val="20B12013"/>
    <w:rsid w:val="20BCAB0A"/>
    <w:rsid w:val="20D9AFD3"/>
    <w:rsid w:val="20E3DADB"/>
    <w:rsid w:val="20F20234"/>
    <w:rsid w:val="20F71E85"/>
    <w:rsid w:val="20FDD2A1"/>
    <w:rsid w:val="2106B145"/>
    <w:rsid w:val="210E3539"/>
    <w:rsid w:val="213E7F0C"/>
    <w:rsid w:val="21459B12"/>
    <w:rsid w:val="214778A4"/>
    <w:rsid w:val="215A813B"/>
    <w:rsid w:val="216B2595"/>
    <w:rsid w:val="219080D2"/>
    <w:rsid w:val="21A2D46E"/>
    <w:rsid w:val="21A87A3F"/>
    <w:rsid w:val="21B2C4AA"/>
    <w:rsid w:val="21BBAC88"/>
    <w:rsid w:val="21BD7E54"/>
    <w:rsid w:val="21C073AC"/>
    <w:rsid w:val="21E589E0"/>
    <w:rsid w:val="21EA9A27"/>
    <w:rsid w:val="21EBF6FD"/>
    <w:rsid w:val="21F81658"/>
    <w:rsid w:val="221BE9D7"/>
    <w:rsid w:val="2224B91B"/>
    <w:rsid w:val="2233EB38"/>
    <w:rsid w:val="223CA8A0"/>
    <w:rsid w:val="225BD8CF"/>
    <w:rsid w:val="225FB41B"/>
    <w:rsid w:val="2283610C"/>
    <w:rsid w:val="22A2E25D"/>
    <w:rsid w:val="22A71D4E"/>
    <w:rsid w:val="22C0B5B6"/>
    <w:rsid w:val="22CAEA25"/>
    <w:rsid w:val="22CB0021"/>
    <w:rsid w:val="22ED4E91"/>
    <w:rsid w:val="22F129DD"/>
    <w:rsid w:val="2302D59E"/>
    <w:rsid w:val="231A744C"/>
    <w:rsid w:val="23542678"/>
    <w:rsid w:val="2357BB1E"/>
    <w:rsid w:val="235C75E3"/>
    <w:rsid w:val="236F2F21"/>
    <w:rsid w:val="23746F50"/>
    <w:rsid w:val="237BC463"/>
    <w:rsid w:val="237CAB52"/>
    <w:rsid w:val="23821E52"/>
    <w:rsid w:val="23C452BA"/>
    <w:rsid w:val="23C5CDE1"/>
    <w:rsid w:val="23CE6A54"/>
    <w:rsid w:val="23F412C3"/>
    <w:rsid w:val="23FB67D6"/>
    <w:rsid w:val="24184101"/>
    <w:rsid w:val="241DDE7F"/>
    <w:rsid w:val="24378F81"/>
    <w:rsid w:val="24450BB2"/>
    <w:rsid w:val="24531803"/>
    <w:rsid w:val="2467E947"/>
    <w:rsid w:val="246DC1E9"/>
    <w:rsid w:val="247AA6A2"/>
    <w:rsid w:val="24B25336"/>
    <w:rsid w:val="24CA7F74"/>
    <w:rsid w:val="25037EF6"/>
    <w:rsid w:val="2503B1C7"/>
    <w:rsid w:val="2525FD93"/>
    <w:rsid w:val="2536528F"/>
    <w:rsid w:val="2543802B"/>
    <w:rsid w:val="257B43B6"/>
    <w:rsid w:val="2585FD60"/>
    <w:rsid w:val="25BB7FE0"/>
    <w:rsid w:val="25C03AA5"/>
    <w:rsid w:val="25C307C4"/>
    <w:rsid w:val="25DC8869"/>
    <w:rsid w:val="25F96CF8"/>
    <w:rsid w:val="25FC9EBE"/>
    <w:rsid w:val="261A35A9"/>
    <w:rsid w:val="261F1567"/>
    <w:rsid w:val="26266A7A"/>
    <w:rsid w:val="26338FDC"/>
    <w:rsid w:val="2659661A"/>
    <w:rsid w:val="265CFBCE"/>
    <w:rsid w:val="2678DD9A"/>
    <w:rsid w:val="26952192"/>
    <w:rsid w:val="26964C4C"/>
    <w:rsid w:val="269DFC69"/>
    <w:rsid w:val="26B2F51A"/>
    <w:rsid w:val="26B66515"/>
    <w:rsid w:val="26B7E03C"/>
    <w:rsid w:val="26D335ED"/>
    <w:rsid w:val="26DD55DA"/>
    <w:rsid w:val="26DD88AB"/>
    <w:rsid w:val="26E380E8"/>
    <w:rsid w:val="26EA7B3C"/>
    <w:rsid w:val="2708F686"/>
    <w:rsid w:val="270DD27E"/>
    <w:rsid w:val="270FF0DA"/>
    <w:rsid w:val="272725C6"/>
    <w:rsid w:val="272FFBCB"/>
    <w:rsid w:val="274EF37C"/>
    <w:rsid w:val="275CF94D"/>
    <w:rsid w:val="275E3549"/>
    <w:rsid w:val="276CB8FD"/>
    <w:rsid w:val="2773068D"/>
    <w:rsid w:val="277E7FDC"/>
    <w:rsid w:val="27852B82"/>
    <w:rsid w:val="278AC6F1"/>
    <w:rsid w:val="279FC91D"/>
    <w:rsid w:val="27A1669C"/>
    <w:rsid w:val="27BD131C"/>
    <w:rsid w:val="27EEA4D5"/>
    <w:rsid w:val="28223804"/>
    <w:rsid w:val="28307EBD"/>
    <w:rsid w:val="283179D1"/>
    <w:rsid w:val="284216F8"/>
    <w:rsid w:val="28489491"/>
    <w:rsid w:val="2852B47E"/>
    <w:rsid w:val="285434E7"/>
    <w:rsid w:val="286D5611"/>
    <w:rsid w:val="28854F7E"/>
    <w:rsid w:val="2894697F"/>
    <w:rsid w:val="28B9A213"/>
    <w:rsid w:val="28BD397B"/>
    <w:rsid w:val="28CE9AC4"/>
    <w:rsid w:val="28DE0322"/>
    <w:rsid w:val="292B9684"/>
    <w:rsid w:val="292BC955"/>
    <w:rsid w:val="29568748"/>
    <w:rsid w:val="296E181E"/>
    <w:rsid w:val="2988B9B1"/>
    <w:rsid w:val="299DBDC6"/>
    <w:rsid w:val="29B717F9"/>
    <w:rsid w:val="29BD0C46"/>
    <w:rsid w:val="29F510A4"/>
    <w:rsid w:val="29FC65B7"/>
    <w:rsid w:val="2A04FEC2"/>
    <w:rsid w:val="2A0FB237"/>
    <w:rsid w:val="2A748536"/>
    <w:rsid w:val="2A7CBD48"/>
    <w:rsid w:val="2AAD5CCA"/>
    <w:rsid w:val="2ABBEE85"/>
    <w:rsid w:val="2AC8B27B"/>
    <w:rsid w:val="2ACDDCAE"/>
    <w:rsid w:val="2AD2D268"/>
    <w:rsid w:val="2AD30539"/>
    <w:rsid w:val="2AFE0E6D"/>
    <w:rsid w:val="2AFFCFEA"/>
    <w:rsid w:val="2B1F0B3C"/>
    <w:rsid w:val="2B4019EC"/>
    <w:rsid w:val="2B4D6447"/>
    <w:rsid w:val="2B5025D3"/>
    <w:rsid w:val="2B6D4A3F"/>
    <w:rsid w:val="2B6D6C53"/>
    <w:rsid w:val="2B8510DB"/>
    <w:rsid w:val="2BA971EA"/>
    <w:rsid w:val="2BD81035"/>
    <w:rsid w:val="2BDF8D2C"/>
    <w:rsid w:val="2BE0B9D7"/>
    <w:rsid w:val="2BEAE4DF"/>
    <w:rsid w:val="2C08D79B"/>
    <w:rsid w:val="2C1B665B"/>
    <w:rsid w:val="2C27CE27"/>
    <w:rsid w:val="2C35D51D"/>
    <w:rsid w:val="2C3E111F"/>
    <w:rsid w:val="2C43841F"/>
    <w:rsid w:val="2C799334"/>
    <w:rsid w:val="2C7C2429"/>
    <w:rsid w:val="2C7CB672"/>
    <w:rsid w:val="2C7DB965"/>
    <w:rsid w:val="2C7F7B6D"/>
    <w:rsid w:val="2C815E09"/>
    <w:rsid w:val="2C83080E"/>
    <w:rsid w:val="2C8FD021"/>
    <w:rsid w:val="2CBFC2FB"/>
    <w:rsid w:val="2D0FA665"/>
    <w:rsid w:val="2D149300"/>
    <w:rsid w:val="2D2C4CBF"/>
    <w:rsid w:val="2D566BA8"/>
    <w:rsid w:val="2D591B60"/>
    <w:rsid w:val="2D6909F1"/>
    <w:rsid w:val="2D9A8403"/>
    <w:rsid w:val="2D9B4385"/>
    <w:rsid w:val="2D9E124F"/>
    <w:rsid w:val="2DC4E4C3"/>
    <w:rsid w:val="2DC84107"/>
    <w:rsid w:val="2DE76360"/>
    <w:rsid w:val="2DEDB6A5"/>
    <w:rsid w:val="2DF020C8"/>
    <w:rsid w:val="2DF40FC8"/>
    <w:rsid w:val="2DF77FC3"/>
    <w:rsid w:val="2E2207F0"/>
    <w:rsid w:val="2E2F69C0"/>
    <w:rsid w:val="2E322C47"/>
    <w:rsid w:val="2E48E099"/>
    <w:rsid w:val="2EA2D958"/>
    <w:rsid w:val="2EAD5694"/>
    <w:rsid w:val="2EB37DB2"/>
    <w:rsid w:val="2ED46E51"/>
    <w:rsid w:val="2ED56F56"/>
    <w:rsid w:val="2ED7403C"/>
    <w:rsid w:val="2EDF66CF"/>
    <w:rsid w:val="2EEAA63C"/>
    <w:rsid w:val="2F0325F8"/>
    <w:rsid w:val="2F11B3A7"/>
    <w:rsid w:val="2F1370F3"/>
    <w:rsid w:val="2F15E353"/>
    <w:rsid w:val="2F1C9656"/>
    <w:rsid w:val="2F245DBE"/>
    <w:rsid w:val="2F32EE54"/>
    <w:rsid w:val="2F3356EB"/>
    <w:rsid w:val="2F77CAE2"/>
    <w:rsid w:val="2F82969A"/>
    <w:rsid w:val="2F96BAF3"/>
    <w:rsid w:val="2FC13A44"/>
    <w:rsid w:val="2FC1993C"/>
    <w:rsid w:val="2FDF2D97"/>
    <w:rsid w:val="2FF0D7F8"/>
    <w:rsid w:val="300F744B"/>
    <w:rsid w:val="304A0FE6"/>
    <w:rsid w:val="304A9643"/>
    <w:rsid w:val="30531751"/>
    <w:rsid w:val="3055406F"/>
    <w:rsid w:val="3060AE0D"/>
    <w:rsid w:val="3065432E"/>
    <w:rsid w:val="3072904F"/>
    <w:rsid w:val="3088CF97"/>
    <w:rsid w:val="3097DB6F"/>
    <w:rsid w:val="30C78117"/>
    <w:rsid w:val="30DC43BC"/>
    <w:rsid w:val="30DCFCDC"/>
    <w:rsid w:val="30E9921E"/>
    <w:rsid w:val="3102191B"/>
    <w:rsid w:val="3119B7C9"/>
    <w:rsid w:val="31291E60"/>
    <w:rsid w:val="312B3224"/>
    <w:rsid w:val="312B7DB9"/>
    <w:rsid w:val="312EA73C"/>
    <w:rsid w:val="31301CA4"/>
    <w:rsid w:val="3130817A"/>
    <w:rsid w:val="313188FD"/>
    <w:rsid w:val="3139C2BA"/>
    <w:rsid w:val="313E4CF3"/>
    <w:rsid w:val="31400368"/>
    <w:rsid w:val="3141D83F"/>
    <w:rsid w:val="314E31CB"/>
    <w:rsid w:val="31559242"/>
    <w:rsid w:val="315C6D7E"/>
    <w:rsid w:val="3163030F"/>
    <w:rsid w:val="3167EE31"/>
    <w:rsid w:val="31696862"/>
    <w:rsid w:val="3169E9AF"/>
    <w:rsid w:val="318D96A0"/>
    <w:rsid w:val="319B7873"/>
    <w:rsid w:val="31A7F9FE"/>
    <w:rsid w:val="31A90F2F"/>
    <w:rsid w:val="31C2FEBF"/>
    <w:rsid w:val="31ED2F22"/>
    <w:rsid w:val="31FAAB53"/>
    <w:rsid w:val="3203C602"/>
    <w:rsid w:val="3203E12F"/>
    <w:rsid w:val="3207C915"/>
    <w:rsid w:val="32167019"/>
    <w:rsid w:val="322020F1"/>
    <w:rsid w:val="326273AA"/>
    <w:rsid w:val="32666D42"/>
    <w:rsid w:val="326F617F"/>
    <w:rsid w:val="327123B1"/>
    <w:rsid w:val="327403BE"/>
    <w:rsid w:val="32975CEE"/>
    <w:rsid w:val="32A4CEA0"/>
    <w:rsid w:val="32CCB682"/>
    <w:rsid w:val="32DF367E"/>
    <w:rsid w:val="32E373F3"/>
    <w:rsid w:val="32E5A684"/>
    <w:rsid w:val="32F06684"/>
    <w:rsid w:val="330FE7D5"/>
    <w:rsid w:val="33134C6C"/>
    <w:rsid w:val="3325A008"/>
    <w:rsid w:val="336D4770"/>
    <w:rsid w:val="338F9180"/>
    <w:rsid w:val="33977D9B"/>
    <w:rsid w:val="3398C124"/>
    <w:rsid w:val="33A15D97"/>
    <w:rsid w:val="33B715CA"/>
    <w:rsid w:val="33DBD74A"/>
    <w:rsid w:val="33E927DD"/>
    <w:rsid w:val="33E9B91D"/>
    <w:rsid w:val="33F046FD"/>
    <w:rsid w:val="34017FB9"/>
    <w:rsid w:val="340ECA14"/>
    <w:rsid w:val="3425ADF7"/>
    <w:rsid w:val="342BBAB4"/>
    <w:rsid w:val="342E1ECC"/>
    <w:rsid w:val="342E4A6A"/>
    <w:rsid w:val="3432D359"/>
    <w:rsid w:val="3438C7A6"/>
    <w:rsid w:val="3438FA77"/>
    <w:rsid w:val="345848F7"/>
    <w:rsid w:val="346725EE"/>
    <w:rsid w:val="3470CFF4"/>
    <w:rsid w:val="34A4C2C8"/>
    <w:rsid w:val="34A82C61"/>
    <w:rsid w:val="34D529E3"/>
    <w:rsid w:val="34ECBDAE"/>
    <w:rsid w:val="34ED2350"/>
    <w:rsid w:val="35018B8A"/>
    <w:rsid w:val="350FC1E7"/>
    <w:rsid w:val="3531E76E"/>
    <w:rsid w:val="353504B4"/>
    <w:rsid w:val="3536FCF2"/>
    <w:rsid w:val="353E798E"/>
    <w:rsid w:val="35429598"/>
    <w:rsid w:val="355135EE"/>
    <w:rsid w:val="355F17C1"/>
    <w:rsid w:val="357C309A"/>
    <w:rsid w:val="3590ECAE"/>
    <w:rsid w:val="359DEDCA"/>
    <w:rsid w:val="35B608ED"/>
    <w:rsid w:val="35BEC8DD"/>
    <w:rsid w:val="35C32A5F"/>
    <w:rsid w:val="35C7807D"/>
    <w:rsid w:val="35F24518"/>
    <w:rsid w:val="35F5ACEF"/>
    <w:rsid w:val="35FF84DB"/>
    <w:rsid w:val="3633D770"/>
    <w:rsid w:val="36351ED0"/>
    <w:rsid w:val="3673EEA1"/>
    <w:rsid w:val="3679EA21"/>
    <w:rsid w:val="36884075"/>
    <w:rsid w:val="3693F992"/>
    <w:rsid w:val="36AECDF6"/>
    <w:rsid w:val="36B91861"/>
    <w:rsid w:val="36D2C963"/>
    <w:rsid w:val="36D3DEED"/>
    <w:rsid w:val="36E25958"/>
    <w:rsid w:val="36F24AB4"/>
    <w:rsid w:val="36F871D2"/>
    <w:rsid w:val="370B91B9"/>
    <w:rsid w:val="3717F323"/>
    <w:rsid w:val="37203127"/>
    <w:rsid w:val="37289D56"/>
    <w:rsid w:val="373741A3"/>
    <w:rsid w:val="373AC2E0"/>
    <w:rsid w:val="374F3B10"/>
    <w:rsid w:val="3754D88E"/>
    <w:rsid w:val="376A6643"/>
    <w:rsid w:val="377F94D6"/>
    <w:rsid w:val="3789B4C3"/>
    <w:rsid w:val="379402D8"/>
    <w:rsid w:val="379763C5"/>
    <w:rsid w:val="37CA3196"/>
    <w:rsid w:val="380982B4"/>
    <w:rsid w:val="381B118C"/>
    <w:rsid w:val="38290405"/>
    <w:rsid w:val="3847D138"/>
    <w:rsid w:val="3847FF07"/>
    <w:rsid w:val="384B0936"/>
    <w:rsid w:val="38560187"/>
    <w:rsid w:val="386AB244"/>
    <w:rsid w:val="387F5CC6"/>
    <w:rsid w:val="3882FF09"/>
    <w:rsid w:val="388D1EF6"/>
    <w:rsid w:val="38B23DC5"/>
    <w:rsid w:val="38E228A0"/>
    <w:rsid w:val="38F19736"/>
    <w:rsid w:val="393E1609"/>
    <w:rsid w:val="39600CAF"/>
    <w:rsid w:val="3969B6B5"/>
    <w:rsid w:val="396E3CFE"/>
    <w:rsid w:val="3986693C"/>
    <w:rsid w:val="398C5D89"/>
    <w:rsid w:val="39C37EE8"/>
    <w:rsid w:val="39CDDDD3"/>
    <w:rsid w:val="39D20120"/>
    <w:rsid w:val="39F18271"/>
    <w:rsid w:val="39F276DC"/>
    <w:rsid w:val="39FDD0AD"/>
    <w:rsid w:val="3A0322EA"/>
    <w:rsid w:val="3A130793"/>
    <w:rsid w:val="3A1DD34B"/>
    <w:rsid w:val="3A2468DC"/>
    <w:rsid w:val="3A367960"/>
    <w:rsid w:val="3A3B591E"/>
    <w:rsid w:val="3A42EF8A"/>
    <w:rsid w:val="3A4C3193"/>
    <w:rsid w:val="3A5C76F5"/>
    <w:rsid w:val="3A6D22D1"/>
    <w:rsid w:val="3A731535"/>
    <w:rsid w:val="3A7BF9EF"/>
    <w:rsid w:val="3A86772B"/>
    <w:rsid w:val="3A92E112"/>
    <w:rsid w:val="3AA417B3"/>
    <w:rsid w:val="3AB1620E"/>
    <w:rsid w:val="3ABE2E57"/>
    <w:rsid w:val="3AE55217"/>
    <w:rsid w:val="3AF381F6"/>
    <w:rsid w:val="3AFFC0AF"/>
    <w:rsid w:val="3B0162CE"/>
    <w:rsid w:val="3B047473"/>
    <w:rsid w:val="3B05B4FC"/>
    <w:rsid w:val="3B0D3CE0"/>
    <w:rsid w:val="3B3D628B"/>
    <w:rsid w:val="3B4AC45B"/>
    <w:rsid w:val="3BBBB7DD"/>
    <w:rsid w:val="3BC1988A"/>
    <w:rsid w:val="3BC45B11"/>
    <w:rsid w:val="3BCE9153"/>
    <w:rsid w:val="3BCF2F46"/>
    <w:rsid w:val="3BDEFCA4"/>
    <w:rsid w:val="3BE9B64E"/>
    <w:rsid w:val="3C065CA8"/>
    <w:rsid w:val="3C068F79"/>
    <w:rsid w:val="3C153002"/>
    <w:rsid w:val="3C194481"/>
    <w:rsid w:val="3C364F82"/>
    <w:rsid w:val="3C613E9B"/>
    <w:rsid w:val="3C7AEAA0"/>
    <w:rsid w:val="3C8E64ED"/>
    <w:rsid w:val="3C98053B"/>
    <w:rsid w:val="3CAC9A11"/>
    <w:rsid w:val="3CB89B1B"/>
    <w:rsid w:val="3CC7C544"/>
    <w:rsid w:val="3CD7870F"/>
    <w:rsid w:val="3CE74695"/>
    <w:rsid w:val="3CFA6044"/>
    <w:rsid w:val="3CFC17D9"/>
    <w:rsid w:val="3D03CE34"/>
    <w:rsid w:val="3D3882B8"/>
    <w:rsid w:val="3D39B9B5"/>
    <w:rsid w:val="3D46A0E2"/>
    <w:rsid w:val="3D57883E"/>
    <w:rsid w:val="3D7E6AA5"/>
    <w:rsid w:val="3D818B9B"/>
    <w:rsid w:val="3D81DA17"/>
    <w:rsid w:val="3D932617"/>
    <w:rsid w:val="3D995237"/>
    <w:rsid w:val="3DA0914E"/>
    <w:rsid w:val="3DA9062A"/>
    <w:rsid w:val="3DB8A0B7"/>
    <w:rsid w:val="3DBB0364"/>
    <w:rsid w:val="3DC38D32"/>
    <w:rsid w:val="3E051426"/>
    <w:rsid w:val="3E280572"/>
    <w:rsid w:val="3E37E5BB"/>
    <w:rsid w:val="3E52527B"/>
    <w:rsid w:val="3E54D023"/>
    <w:rsid w:val="3E5F1A8E"/>
    <w:rsid w:val="3E5FCEAC"/>
    <w:rsid w:val="3E61DC49"/>
    <w:rsid w:val="3E7F4FFD"/>
    <w:rsid w:val="3E84648E"/>
    <w:rsid w:val="3E89191B"/>
    <w:rsid w:val="3EBD6BB0"/>
    <w:rsid w:val="3EC6F765"/>
    <w:rsid w:val="3EC98D53"/>
    <w:rsid w:val="3EC9B9EC"/>
    <w:rsid w:val="3ED323E3"/>
    <w:rsid w:val="3ED91830"/>
    <w:rsid w:val="3EE7C10C"/>
    <w:rsid w:val="3EF3C216"/>
    <w:rsid w:val="3F0BEE54"/>
    <w:rsid w:val="3F2B3CD4"/>
    <w:rsid w:val="3F374CDB"/>
    <w:rsid w:val="3F4040E9"/>
    <w:rsid w:val="3F408E1B"/>
    <w:rsid w:val="3F54D5BF"/>
    <w:rsid w:val="3F555F5F"/>
    <w:rsid w:val="3F55BCAE"/>
    <w:rsid w:val="3F583A56"/>
    <w:rsid w:val="3F5B2FAE"/>
    <w:rsid w:val="3F706694"/>
    <w:rsid w:val="3F8537D8"/>
    <w:rsid w:val="3F92779B"/>
    <w:rsid w:val="3FA250B1"/>
    <w:rsid w:val="3FCDA56C"/>
    <w:rsid w:val="3FE25B05"/>
    <w:rsid w:val="3FF21EB3"/>
    <w:rsid w:val="400C4EAF"/>
    <w:rsid w:val="400EC10F"/>
    <w:rsid w:val="4025A4F2"/>
    <w:rsid w:val="4026EC52"/>
    <w:rsid w:val="402ED9D8"/>
    <w:rsid w:val="403FE716"/>
    <w:rsid w:val="4048DA51"/>
    <w:rsid w:val="4050EADF"/>
    <w:rsid w:val="40514422"/>
    <w:rsid w:val="4065BC23"/>
    <w:rsid w:val="407537C5"/>
    <w:rsid w:val="4090ACE7"/>
    <w:rsid w:val="40B503B2"/>
    <w:rsid w:val="40B50815"/>
    <w:rsid w:val="40C06B45"/>
    <w:rsid w:val="40CF1421"/>
    <w:rsid w:val="40DC9052"/>
    <w:rsid w:val="40EAB1D3"/>
    <w:rsid w:val="40F0E7BF"/>
    <w:rsid w:val="40F3A82B"/>
    <w:rsid w:val="40FF6DE7"/>
    <w:rsid w:val="410F5E23"/>
    <w:rsid w:val="41213072"/>
    <w:rsid w:val="412F3643"/>
    <w:rsid w:val="41344D3B"/>
    <w:rsid w:val="414A0AA7"/>
    <w:rsid w:val="415EDBEB"/>
    <w:rsid w:val="418D8765"/>
    <w:rsid w:val="4199A6C0"/>
    <w:rsid w:val="419AACC7"/>
    <w:rsid w:val="41A0A114"/>
    <w:rsid w:val="41A722F1"/>
    <w:rsid w:val="41CCDB80"/>
    <w:rsid w:val="41E94B16"/>
    <w:rsid w:val="41EA77C1"/>
    <w:rsid w:val="42087DEB"/>
    <w:rsid w:val="422AF961"/>
    <w:rsid w:val="422B1C82"/>
    <w:rsid w:val="422E4205"/>
    <w:rsid w:val="423515CB"/>
    <w:rsid w:val="423F9307"/>
    <w:rsid w:val="42732286"/>
    <w:rsid w:val="427A3F8B"/>
    <w:rsid w:val="427C219E"/>
    <w:rsid w:val="4286745C"/>
    <w:rsid w:val="428EDA96"/>
    <w:rsid w:val="42AA8D24"/>
    <w:rsid w:val="42AC4749"/>
    <w:rsid w:val="42D944CB"/>
    <w:rsid w:val="42FCBEEB"/>
    <w:rsid w:val="42FCDA59"/>
    <w:rsid w:val="4319644F"/>
    <w:rsid w:val="43225331"/>
    <w:rsid w:val="4338B2CF"/>
    <w:rsid w:val="4342FD3A"/>
    <w:rsid w:val="43498F37"/>
    <w:rsid w:val="434B393C"/>
    <w:rsid w:val="43512D89"/>
    <w:rsid w:val="436FC7EB"/>
    <w:rsid w:val="4390302B"/>
    <w:rsid w:val="43AC2A5B"/>
    <w:rsid w:val="43AF542D"/>
    <w:rsid w:val="43C6C9C2"/>
    <w:rsid w:val="43DC51AF"/>
    <w:rsid w:val="43DCC42E"/>
    <w:rsid w:val="43E2A34B"/>
    <w:rsid w:val="43F3EF4B"/>
    <w:rsid w:val="43F58718"/>
    <w:rsid w:val="4401707E"/>
    <w:rsid w:val="4440C9EF"/>
    <w:rsid w:val="444D90E2"/>
    <w:rsid w:val="444EC64D"/>
    <w:rsid w:val="44686C15"/>
    <w:rsid w:val="447AAE9E"/>
    <w:rsid w:val="44909513"/>
    <w:rsid w:val="44955910"/>
    <w:rsid w:val="44C5D80F"/>
    <w:rsid w:val="44DAAA4E"/>
    <w:rsid w:val="44E55960"/>
    <w:rsid w:val="44F4EA75"/>
    <w:rsid w:val="44FA9046"/>
    <w:rsid w:val="44FADEC2"/>
    <w:rsid w:val="450DC28F"/>
    <w:rsid w:val="451289B3"/>
    <w:rsid w:val="456C51E6"/>
    <w:rsid w:val="458EBEA7"/>
    <w:rsid w:val="459AFD60"/>
    <w:rsid w:val="45A87991"/>
    <w:rsid w:val="45A9DA57"/>
    <w:rsid w:val="45CB5726"/>
    <w:rsid w:val="45FB1F82"/>
    <w:rsid w:val="460844E4"/>
    <w:rsid w:val="46200B80"/>
    <w:rsid w:val="462AE13A"/>
    <w:rsid w:val="463D4B97"/>
    <w:rsid w:val="46433FE4"/>
    <w:rsid w:val="46584888"/>
    <w:rsid w:val="465CD53B"/>
    <w:rsid w:val="4676C85F"/>
    <w:rsid w:val="467A3955"/>
    <w:rsid w:val="4681E927"/>
    <w:rsid w:val="46866E26"/>
    <w:rsid w:val="46A864CC"/>
    <w:rsid w:val="46ABE3C4"/>
    <w:rsid w:val="46B8031F"/>
    <w:rsid w:val="46CE3B0A"/>
    <w:rsid w:val="46D13F01"/>
    <w:rsid w:val="46D8E146"/>
    <w:rsid w:val="4700FF0A"/>
    <w:rsid w:val="470164AC"/>
    <w:rsid w:val="471A593D"/>
    <w:rsid w:val="4720805B"/>
    <w:rsid w:val="472E2F5D"/>
    <w:rsid w:val="473341EC"/>
    <w:rsid w:val="4743F323"/>
    <w:rsid w:val="476A5708"/>
    <w:rsid w:val="4773A799"/>
    <w:rsid w:val="477AC891"/>
    <w:rsid w:val="4784C5CA"/>
    <w:rsid w:val="478B47A7"/>
    <w:rsid w:val="47A82CFF"/>
    <w:rsid w:val="47BCFCF9"/>
    <w:rsid w:val="47C8A82A"/>
    <w:rsid w:val="47CA4A49"/>
    <w:rsid w:val="47CCBCA9"/>
    <w:rsid w:val="47CDA1D1"/>
    <w:rsid w:val="47CECF48"/>
    <w:rsid w:val="47F6BA3B"/>
    <w:rsid w:val="48043D9F"/>
    <w:rsid w:val="48068674"/>
    <w:rsid w:val="480EE679"/>
    <w:rsid w:val="4813C637"/>
    <w:rsid w:val="48319990"/>
    <w:rsid w:val="483C3EBA"/>
    <w:rsid w:val="484442DB"/>
    <w:rsid w:val="484EE53A"/>
    <w:rsid w:val="4855C7CE"/>
    <w:rsid w:val="485E326B"/>
    <w:rsid w:val="48601239"/>
    <w:rsid w:val="4860450A"/>
    <w:rsid w:val="486AF661"/>
    <w:rsid w:val="48787AE5"/>
    <w:rsid w:val="48AC910C"/>
    <w:rsid w:val="48ADD86C"/>
    <w:rsid w:val="48B2B82A"/>
    <w:rsid w:val="48B7FB78"/>
    <w:rsid w:val="48C35DCE"/>
    <w:rsid w:val="4934D0F2"/>
    <w:rsid w:val="493F4E2E"/>
    <w:rsid w:val="493FA8ED"/>
    <w:rsid w:val="494B82FF"/>
    <w:rsid w:val="495AF9E2"/>
    <w:rsid w:val="4985A5E3"/>
    <w:rsid w:val="49C3842D"/>
    <w:rsid w:val="49C996CB"/>
    <w:rsid w:val="49F09C10"/>
    <w:rsid w:val="49F37707"/>
    <w:rsid w:val="4A0839AC"/>
    <w:rsid w:val="4A5C6963"/>
    <w:rsid w:val="4A8667F0"/>
    <w:rsid w:val="4AAF0F54"/>
    <w:rsid w:val="4AB1EA4B"/>
    <w:rsid w:val="4AC341C8"/>
    <w:rsid w:val="4AC65285"/>
    <w:rsid w:val="4AEDB625"/>
    <w:rsid w:val="4B0418FE"/>
    <w:rsid w:val="4B08B856"/>
    <w:rsid w:val="4B0D2DA5"/>
    <w:rsid w:val="4B2858D8"/>
    <w:rsid w:val="4B365536"/>
    <w:rsid w:val="4B36D613"/>
    <w:rsid w:val="4B3C26A5"/>
    <w:rsid w:val="4B40BADC"/>
    <w:rsid w:val="4B47DA29"/>
    <w:rsid w:val="4B4C81C0"/>
    <w:rsid w:val="4B739DEF"/>
    <w:rsid w:val="4B8CD118"/>
    <w:rsid w:val="4B9A4D49"/>
    <w:rsid w:val="4B9AAA98"/>
    <w:rsid w:val="4B9B8945"/>
    <w:rsid w:val="4BB55A07"/>
    <w:rsid w:val="4BC23937"/>
    <w:rsid w:val="4BD54219"/>
    <w:rsid w:val="4BFC0302"/>
    <w:rsid w:val="4C301929"/>
    <w:rsid w:val="4C39BF69"/>
    <w:rsid w:val="4C3D955A"/>
    <w:rsid w:val="4C77B83E"/>
    <w:rsid w:val="4C8FDF7A"/>
    <w:rsid w:val="4CA354FA"/>
    <w:rsid w:val="4CC0CFD4"/>
    <w:rsid w:val="4CD26760"/>
    <w:rsid w:val="4CDC874D"/>
    <w:rsid w:val="4CECF8D6"/>
    <w:rsid w:val="4D157C3C"/>
    <w:rsid w:val="4D357EDA"/>
    <w:rsid w:val="4D58F8FA"/>
    <w:rsid w:val="4D74242D"/>
    <w:rsid w:val="4D748CC4"/>
    <w:rsid w:val="4D76CC53"/>
    <w:rsid w:val="4D8952C0"/>
    <w:rsid w:val="4D8A643E"/>
    <w:rsid w:val="4DA6BF2D"/>
    <w:rsid w:val="4DBBC342"/>
    <w:rsid w:val="4DD5D9E6"/>
    <w:rsid w:val="4DE370A2"/>
    <w:rsid w:val="4DE88EEE"/>
    <w:rsid w:val="4DE8C0C4"/>
    <w:rsid w:val="4DF83C66"/>
    <w:rsid w:val="4DFAC0E2"/>
    <w:rsid w:val="4E09F00D"/>
    <w:rsid w:val="4E18B39E"/>
    <w:rsid w:val="4E24E86F"/>
    <w:rsid w:val="4E251B40"/>
    <w:rsid w:val="4E2B137D"/>
    <w:rsid w:val="4E2F1E41"/>
    <w:rsid w:val="4E47C604"/>
    <w:rsid w:val="4E4EE6FC"/>
    <w:rsid w:val="4E502474"/>
    <w:rsid w:val="4E8F2BFC"/>
    <w:rsid w:val="4E95A765"/>
    <w:rsid w:val="4E9C7A5E"/>
    <w:rsid w:val="4EA766D9"/>
    <w:rsid w:val="4EAA2960"/>
    <w:rsid w:val="4EB65E31"/>
    <w:rsid w:val="4ED5DF82"/>
    <w:rsid w:val="4EDC06A0"/>
    <w:rsid w:val="4EDE7BF5"/>
    <w:rsid w:val="4EE1FEDD"/>
    <w:rsid w:val="4EEAB5B1"/>
    <w:rsid w:val="4F45C154"/>
    <w:rsid w:val="4F69CA99"/>
    <w:rsid w:val="4F6FF1B7"/>
    <w:rsid w:val="4F938AF1"/>
    <w:rsid w:val="4F961B73"/>
    <w:rsid w:val="4FAA3FCC"/>
    <w:rsid w:val="4FAD9393"/>
    <w:rsid w:val="4FBFEF82"/>
    <w:rsid w:val="4FDC2979"/>
    <w:rsid w:val="5037DC30"/>
    <w:rsid w:val="50451708"/>
    <w:rsid w:val="504BCB5A"/>
    <w:rsid w:val="5065712A"/>
    <w:rsid w:val="506C8824"/>
    <w:rsid w:val="507E62C6"/>
    <w:rsid w:val="5080A860"/>
    <w:rsid w:val="50AD1FC0"/>
    <w:rsid w:val="50C50564"/>
    <w:rsid w:val="50D52C04"/>
    <w:rsid w:val="50DC8117"/>
    <w:rsid w:val="50DDFB48"/>
    <w:rsid w:val="50F1852C"/>
    <w:rsid w:val="50FC0268"/>
    <w:rsid w:val="510F49E6"/>
    <w:rsid w:val="5138B5EE"/>
    <w:rsid w:val="513CA339"/>
    <w:rsid w:val="514236CF"/>
    <w:rsid w:val="515440D5"/>
    <w:rsid w:val="515744CC"/>
    <w:rsid w:val="5166BF03"/>
    <w:rsid w:val="51817FC7"/>
    <w:rsid w:val="51902050"/>
    <w:rsid w:val="519116FB"/>
    <w:rsid w:val="51918CA9"/>
    <w:rsid w:val="51B595EE"/>
    <w:rsid w:val="51BC712A"/>
    <w:rsid w:val="51C7F1DD"/>
    <w:rsid w:val="51CB5674"/>
    <w:rsid w:val="51E1A61F"/>
    <w:rsid w:val="51F2E0F6"/>
    <w:rsid w:val="51F4EF5F"/>
    <w:rsid w:val="51FA8CDD"/>
    <w:rsid w:val="5207FDAA"/>
    <w:rsid w:val="520EE44A"/>
    <w:rsid w:val="524484E8"/>
    <w:rsid w:val="524CFFFD"/>
    <w:rsid w:val="525BE427"/>
    <w:rsid w:val="526E46EA"/>
    <w:rsid w:val="52799102"/>
    <w:rsid w:val="5287DF52"/>
    <w:rsid w:val="5291F6EC"/>
    <w:rsid w:val="52A9C820"/>
    <w:rsid w:val="52AF59E1"/>
    <w:rsid w:val="52B9BC92"/>
    <w:rsid w:val="52C1E1C7"/>
    <w:rsid w:val="52D4ACA1"/>
    <w:rsid w:val="52FDF710"/>
    <w:rsid w:val="53028F64"/>
    <w:rsid w:val="53063312"/>
    <w:rsid w:val="532B7E32"/>
    <w:rsid w:val="5335C89D"/>
    <w:rsid w:val="53377ADC"/>
    <w:rsid w:val="533BF3AB"/>
    <w:rsid w:val="535E1932"/>
    <w:rsid w:val="5386E7D4"/>
    <w:rsid w:val="53B2C414"/>
    <w:rsid w:val="53B4E270"/>
    <w:rsid w:val="53B84707"/>
    <w:rsid w:val="53D9779A"/>
    <w:rsid w:val="53F0BCE9"/>
    <w:rsid w:val="53F22942"/>
    <w:rsid w:val="5419971E"/>
    <w:rsid w:val="541B1245"/>
    <w:rsid w:val="541FDC8D"/>
    <w:rsid w:val="542E59C3"/>
    <w:rsid w:val="543EA815"/>
    <w:rsid w:val="545EC0DE"/>
    <w:rsid w:val="54698C96"/>
    <w:rsid w:val="5476877A"/>
    <w:rsid w:val="547B3467"/>
    <w:rsid w:val="5480D1E5"/>
    <w:rsid w:val="54829781"/>
    <w:rsid w:val="548BBE60"/>
    <w:rsid w:val="548BD8C1"/>
    <w:rsid w:val="548E4E16"/>
    <w:rsid w:val="54BA0438"/>
    <w:rsid w:val="54BA5E77"/>
    <w:rsid w:val="54BB4B98"/>
    <w:rsid w:val="54BECE80"/>
    <w:rsid w:val="54D1FDA5"/>
    <w:rsid w:val="54ED28D8"/>
    <w:rsid w:val="54ED8E7A"/>
    <w:rsid w:val="550B1A82"/>
    <w:rsid w:val="553F4529"/>
    <w:rsid w:val="55474E5A"/>
    <w:rsid w:val="5549F417"/>
    <w:rsid w:val="554CC15A"/>
    <w:rsid w:val="555F7A98"/>
    <w:rsid w:val="5578777C"/>
    <w:rsid w:val="5593CD2D"/>
    <w:rsid w:val="55D0881A"/>
    <w:rsid w:val="55F4E929"/>
    <w:rsid w:val="561C00E6"/>
    <w:rsid w:val="561D908D"/>
    <w:rsid w:val="56232E0B"/>
    <w:rsid w:val="5636C5F6"/>
    <w:rsid w:val="565B0388"/>
    <w:rsid w:val="5663C378"/>
    <w:rsid w:val="5699A669"/>
    <w:rsid w:val="56A1007E"/>
    <w:rsid w:val="56AF78CE"/>
    <w:rsid w:val="56C0D89E"/>
    <w:rsid w:val="56EAD72B"/>
    <w:rsid w:val="56F46FBD"/>
    <w:rsid w:val="572B1C2B"/>
    <w:rsid w:val="573F2DF0"/>
    <w:rsid w:val="575395C0"/>
    <w:rsid w:val="576B9565"/>
    <w:rsid w:val="5777C3FE"/>
    <w:rsid w:val="57A840A2"/>
    <w:rsid w:val="57AD90C4"/>
    <w:rsid w:val="57C41000"/>
    <w:rsid w:val="57D60087"/>
    <w:rsid w:val="57EF28E4"/>
    <w:rsid w:val="57F79A42"/>
    <w:rsid w:val="58120904"/>
    <w:rsid w:val="583BD4C0"/>
    <w:rsid w:val="583ED3B5"/>
    <w:rsid w:val="584C1E10"/>
    <w:rsid w:val="58692911"/>
    <w:rsid w:val="5873642F"/>
    <w:rsid w:val="58847EC2"/>
    <w:rsid w:val="5885DF88"/>
    <w:rsid w:val="589683E2"/>
    <w:rsid w:val="5899345B"/>
    <w:rsid w:val="58A40013"/>
    <w:rsid w:val="58BCA628"/>
    <w:rsid w:val="58CE09E8"/>
    <w:rsid w:val="58E302B5"/>
    <w:rsid w:val="58E842E4"/>
    <w:rsid w:val="58FDAC9B"/>
    <w:rsid w:val="5912CB11"/>
    <w:rsid w:val="591DCD35"/>
    <w:rsid w:val="59277355"/>
    <w:rsid w:val="59348EE6"/>
    <w:rsid w:val="593A8A66"/>
    <w:rsid w:val="593CCAE8"/>
    <w:rsid w:val="59445B1F"/>
    <w:rsid w:val="59541037"/>
    <w:rsid w:val="5965B321"/>
    <w:rsid w:val="596C09A4"/>
    <w:rsid w:val="597480CA"/>
    <w:rsid w:val="5985ED77"/>
    <w:rsid w:val="59C70E75"/>
    <w:rsid w:val="59CC2BC6"/>
    <w:rsid w:val="59E2DDD3"/>
    <w:rsid w:val="59E60F99"/>
    <w:rsid w:val="5A0AFB97"/>
    <w:rsid w:val="5A3204CC"/>
    <w:rsid w:val="5A577A6A"/>
    <w:rsid w:val="5A5ADF01"/>
    <w:rsid w:val="5A846C88"/>
    <w:rsid w:val="5A9A52FD"/>
    <w:rsid w:val="5AADEBB4"/>
    <w:rsid w:val="5AB6552C"/>
    <w:rsid w:val="5ABA981C"/>
    <w:rsid w:val="5ABC7C4A"/>
    <w:rsid w:val="5AD1AADD"/>
    <w:rsid w:val="5AD2BC5B"/>
    <w:rsid w:val="5AEBC383"/>
    <w:rsid w:val="5AEC54C3"/>
    <w:rsid w:val="5AFEA85F"/>
    <w:rsid w:val="5B09AB05"/>
    <w:rsid w:val="5B0E989B"/>
    <w:rsid w:val="5B1C479D"/>
    <w:rsid w:val="5B254AA8"/>
    <w:rsid w:val="5B2DE71B"/>
    <w:rsid w:val="5B3FF270"/>
    <w:rsid w:val="5B401039"/>
    <w:rsid w:val="5B47CAEE"/>
    <w:rsid w:val="5B511B7F"/>
    <w:rsid w:val="5B52482A"/>
    <w:rsid w:val="5B6D735D"/>
    <w:rsid w:val="5B888865"/>
    <w:rsid w:val="5B987C91"/>
    <w:rsid w:val="5B9B6531"/>
    <w:rsid w:val="5BB9C633"/>
    <w:rsid w:val="5BD5F3BD"/>
    <w:rsid w:val="5BDF34FD"/>
    <w:rsid w:val="5C2B5D01"/>
    <w:rsid w:val="5C437A6C"/>
    <w:rsid w:val="5C5EA98F"/>
    <w:rsid w:val="5C7429E1"/>
    <w:rsid w:val="5C7ECC40"/>
    <w:rsid w:val="5C98C883"/>
    <w:rsid w:val="5CB0B808"/>
    <w:rsid w:val="5CB222B6"/>
    <w:rsid w:val="5CCFEC9C"/>
    <w:rsid w:val="5CDC2BDB"/>
    <w:rsid w:val="5CE29F30"/>
    <w:rsid w:val="5CEBF450"/>
    <w:rsid w:val="5CF01B61"/>
    <w:rsid w:val="5D0A9156"/>
    <w:rsid w:val="5D0CD1D8"/>
    <w:rsid w:val="5D1D8B62"/>
    <w:rsid w:val="5D1FF3DA"/>
    <w:rsid w:val="5D3CFFD6"/>
    <w:rsid w:val="5D471770"/>
    <w:rsid w:val="5D4FE6B4"/>
    <w:rsid w:val="5D6F0263"/>
    <w:rsid w:val="5D8A7C41"/>
    <w:rsid w:val="5D936372"/>
    <w:rsid w:val="5D950591"/>
    <w:rsid w:val="5D9E479A"/>
    <w:rsid w:val="5DC493C4"/>
    <w:rsid w:val="5DC995DA"/>
    <w:rsid w:val="5DCE0FF6"/>
    <w:rsid w:val="5DD50E3A"/>
    <w:rsid w:val="5DD88D32"/>
    <w:rsid w:val="5DE33E89"/>
    <w:rsid w:val="5DE4F4FE"/>
    <w:rsid w:val="5E00AAF6"/>
    <w:rsid w:val="5E10445E"/>
    <w:rsid w:val="5E181BB9"/>
    <w:rsid w:val="5E1EF36F"/>
    <w:rsid w:val="5E208316"/>
    <w:rsid w:val="5E2DA878"/>
    <w:rsid w:val="5E3B8A4B"/>
    <w:rsid w:val="5E5532FA"/>
    <w:rsid w:val="5E58A324"/>
    <w:rsid w:val="5E5F85B8"/>
    <w:rsid w:val="5E7D5911"/>
    <w:rsid w:val="5E9C98F2"/>
    <w:rsid w:val="5EAA74E4"/>
    <w:rsid w:val="5EB16F38"/>
    <w:rsid w:val="5EB334D4"/>
    <w:rsid w:val="5EE493D8"/>
    <w:rsid w:val="5EF0C8A9"/>
    <w:rsid w:val="5F04C947"/>
    <w:rsid w:val="5F11915A"/>
    <w:rsid w:val="5F11C42B"/>
    <w:rsid w:val="5F13AE91"/>
    <w:rsid w:val="5F427C65"/>
    <w:rsid w:val="5F5B6807"/>
    <w:rsid w:val="5F6D3A56"/>
    <w:rsid w:val="5F6ECAF4"/>
    <w:rsid w:val="5F6FDD7A"/>
    <w:rsid w:val="5F7C68C6"/>
    <w:rsid w:val="5F89A185"/>
    <w:rsid w:val="5F95581A"/>
    <w:rsid w:val="5FA18CEB"/>
    <w:rsid w:val="5FADDF17"/>
    <w:rsid w:val="5FE508B3"/>
    <w:rsid w:val="5FE8FFF2"/>
    <w:rsid w:val="5FFAC291"/>
    <w:rsid w:val="5FFB95F6"/>
    <w:rsid w:val="60074C8B"/>
    <w:rsid w:val="600EC90B"/>
    <w:rsid w:val="60123906"/>
    <w:rsid w:val="6013B42D"/>
    <w:rsid w:val="6014C8BC"/>
    <w:rsid w:val="602A3273"/>
    <w:rsid w:val="602F09DE"/>
    <w:rsid w:val="603929CB"/>
    <w:rsid w:val="604C764B"/>
    <w:rsid w:val="6060002F"/>
    <w:rsid w:val="6069A66F"/>
    <w:rsid w:val="6070A489"/>
    <w:rsid w:val="607521E5"/>
    <w:rsid w:val="608B73EB"/>
    <w:rsid w:val="608BD241"/>
    <w:rsid w:val="609F48FF"/>
    <w:rsid w:val="60A6714F"/>
    <w:rsid w:val="60ADC662"/>
    <w:rsid w:val="60B1494A"/>
    <w:rsid w:val="60D3A1A2"/>
    <w:rsid w:val="60DE46CC"/>
    <w:rsid w:val="61003982"/>
    <w:rsid w:val="6115A339"/>
    <w:rsid w:val="612DEFB1"/>
    <w:rsid w:val="6137AA58"/>
    <w:rsid w:val="615E8AA4"/>
    <w:rsid w:val="616F2EFE"/>
    <w:rsid w:val="619C873F"/>
    <w:rsid w:val="61A40B33"/>
    <w:rsid w:val="61A5472F"/>
    <w:rsid w:val="61BF1268"/>
    <w:rsid w:val="61DB2F22"/>
    <w:rsid w:val="61F62784"/>
    <w:rsid w:val="6215FFA4"/>
    <w:rsid w:val="621BCFF3"/>
    <w:rsid w:val="623580F5"/>
    <w:rsid w:val="62437D53"/>
    <w:rsid w:val="62681BF5"/>
    <w:rsid w:val="627D52DB"/>
    <w:rsid w:val="62CC6164"/>
    <w:rsid w:val="62F95EE6"/>
    <w:rsid w:val="6300DB66"/>
    <w:rsid w:val="6312EBEA"/>
    <w:rsid w:val="6318E037"/>
    <w:rsid w:val="631F6214"/>
    <w:rsid w:val="632B6EF7"/>
    <w:rsid w:val="6333D531"/>
    <w:rsid w:val="63340B6A"/>
    <w:rsid w:val="63388F57"/>
    <w:rsid w:val="633D4146"/>
    <w:rsid w:val="633F3CC4"/>
    <w:rsid w:val="63436864"/>
    <w:rsid w:val="637DE217"/>
    <w:rsid w:val="639D8FEA"/>
    <w:rsid w:val="63ACC2A7"/>
    <w:rsid w:val="63DAB812"/>
    <w:rsid w:val="63E9589B"/>
    <w:rsid w:val="63EF4CE8"/>
    <w:rsid w:val="63FCFBEA"/>
    <w:rsid w:val="63FF10CE"/>
    <w:rsid w:val="6407D3E5"/>
    <w:rsid w:val="6412814C"/>
    <w:rsid w:val="6413ADF7"/>
    <w:rsid w:val="64198E1B"/>
    <w:rsid w:val="64245BEE"/>
    <w:rsid w:val="6434826D"/>
    <w:rsid w:val="646C2DD4"/>
    <w:rsid w:val="6479C856"/>
    <w:rsid w:val="6480C2AA"/>
    <w:rsid w:val="64A93838"/>
    <w:rsid w:val="64BC7115"/>
    <w:rsid w:val="64C91E30"/>
    <w:rsid w:val="64DB186D"/>
    <w:rsid w:val="64DEA53D"/>
    <w:rsid w:val="64ECC2CE"/>
    <w:rsid w:val="64F2B71B"/>
    <w:rsid w:val="650DE24E"/>
    <w:rsid w:val="652A053D"/>
    <w:rsid w:val="6532108C"/>
    <w:rsid w:val="65420945"/>
    <w:rsid w:val="65455D0C"/>
    <w:rsid w:val="656DC63B"/>
    <w:rsid w:val="656DF90C"/>
    <w:rsid w:val="65773A4C"/>
    <w:rsid w:val="65879174"/>
    <w:rsid w:val="6591A90E"/>
    <w:rsid w:val="6594762D"/>
    <w:rsid w:val="659C62B8"/>
    <w:rsid w:val="65B96EB4"/>
    <w:rsid w:val="65D88A63"/>
    <w:rsid w:val="65DB7FBB"/>
    <w:rsid w:val="65E18C78"/>
    <w:rsid w:val="65FE0001"/>
    <w:rsid w:val="65FE5D50"/>
    <w:rsid w:val="66087D3D"/>
    <w:rsid w:val="660DEE1F"/>
    <w:rsid w:val="6615A29F"/>
    <w:rsid w:val="6618A194"/>
    <w:rsid w:val="66357ABF"/>
    <w:rsid w:val="663F1919"/>
    <w:rsid w:val="664604B8"/>
    <w:rsid w:val="6648EF2D"/>
    <w:rsid w:val="66697C4D"/>
    <w:rsid w:val="6672CF69"/>
    <w:rsid w:val="6675C4C1"/>
    <w:rsid w:val="667D19D4"/>
    <w:rsid w:val="668A664A"/>
    <w:rsid w:val="66951341"/>
    <w:rsid w:val="6699F2FF"/>
    <w:rsid w:val="669D4F43"/>
    <w:rsid w:val="66CA6FA3"/>
    <w:rsid w:val="66E24632"/>
    <w:rsid w:val="66E7B932"/>
    <w:rsid w:val="66EEDB74"/>
    <w:rsid w:val="66FB4316"/>
    <w:rsid w:val="67016A34"/>
    <w:rsid w:val="670C4D02"/>
    <w:rsid w:val="67133C83"/>
    <w:rsid w:val="671907D0"/>
    <w:rsid w:val="671F5930"/>
    <w:rsid w:val="672EDA35"/>
    <w:rsid w:val="67433751"/>
    <w:rsid w:val="67538685"/>
    <w:rsid w:val="6757A23D"/>
    <w:rsid w:val="6765E274"/>
    <w:rsid w:val="6799DE3A"/>
    <w:rsid w:val="67BAFDBA"/>
    <w:rsid w:val="67D3ED9B"/>
    <w:rsid w:val="67D5145E"/>
    <w:rsid w:val="67FF2CF4"/>
    <w:rsid w:val="6804D467"/>
    <w:rsid w:val="682422E7"/>
    <w:rsid w:val="682D7378"/>
    <w:rsid w:val="682EA023"/>
    <w:rsid w:val="682ED784"/>
    <w:rsid w:val="684C737C"/>
    <w:rsid w:val="68763F38"/>
    <w:rsid w:val="689BB4D6"/>
    <w:rsid w:val="689DFE9D"/>
    <w:rsid w:val="68BE3617"/>
    <w:rsid w:val="68BE67ED"/>
    <w:rsid w:val="68C015E5"/>
    <w:rsid w:val="68C318CA"/>
    <w:rsid w:val="68DFE744"/>
    <w:rsid w:val="68EB0700"/>
    <w:rsid w:val="68FC4E24"/>
    <w:rsid w:val="69143B44"/>
    <w:rsid w:val="69620ABD"/>
    <w:rsid w:val="6962641C"/>
    <w:rsid w:val="6964E1C4"/>
    <w:rsid w:val="6967D71C"/>
    <w:rsid w:val="6981E56D"/>
    <w:rsid w:val="69917A9F"/>
    <w:rsid w:val="69CE6440"/>
    <w:rsid w:val="69CE87E8"/>
    <w:rsid w:val="69D8842D"/>
    <w:rsid w:val="69E120A0"/>
    <w:rsid w:val="69EB9278"/>
    <w:rsid w:val="6A0B79EC"/>
    <w:rsid w:val="6A1511A4"/>
    <w:rsid w:val="6A38D920"/>
    <w:rsid w:val="6A52CC44"/>
    <w:rsid w:val="6A687EC8"/>
    <w:rsid w:val="6A6A51E3"/>
    <w:rsid w:val="6A980C00"/>
    <w:rsid w:val="6A983ED1"/>
    <w:rsid w:val="6A9C94EF"/>
    <w:rsid w:val="6AA6BE4C"/>
    <w:rsid w:val="6AFB3CE0"/>
    <w:rsid w:val="6B04E320"/>
    <w:rsid w:val="6B17AF73"/>
    <w:rsid w:val="6B1AEDBC"/>
    <w:rsid w:val="6B20E54F"/>
    <w:rsid w:val="6B22549D"/>
    <w:rsid w:val="6B65DC3E"/>
    <w:rsid w:val="6B685193"/>
    <w:rsid w:val="6B6BB62A"/>
    <w:rsid w:val="6B823566"/>
    <w:rsid w:val="6B8DF01A"/>
    <w:rsid w:val="6BADD222"/>
    <w:rsid w:val="6BB04872"/>
    <w:rsid w:val="6BB22840"/>
    <w:rsid w:val="6BBAF784"/>
    <w:rsid w:val="6BCD5373"/>
    <w:rsid w:val="6BD34BB0"/>
    <w:rsid w:val="6BD7D0AF"/>
    <w:rsid w:val="6BF2CD01"/>
    <w:rsid w:val="6BFEA713"/>
    <w:rsid w:val="6C04CE31"/>
    <w:rsid w:val="6C12B2F9"/>
    <w:rsid w:val="6C3F47E4"/>
    <w:rsid w:val="6C5A1C48"/>
    <w:rsid w:val="6C6BBBC6"/>
    <w:rsid w:val="6C6F532E"/>
    <w:rsid w:val="6C7946C5"/>
    <w:rsid w:val="6C876846"/>
    <w:rsid w:val="6C9D9906"/>
    <w:rsid w:val="6CC91B61"/>
    <w:rsid w:val="6CCA9688"/>
    <w:rsid w:val="6CDBA379"/>
    <w:rsid w:val="6D2D60D0"/>
    <w:rsid w:val="6D57E0AA"/>
    <w:rsid w:val="6DA72A57"/>
    <w:rsid w:val="6DB4D106"/>
    <w:rsid w:val="6DEBD414"/>
    <w:rsid w:val="6DF37659"/>
    <w:rsid w:val="6DFDF395"/>
    <w:rsid w:val="6E08D7BD"/>
    <w:rsid w:val="6E18C2F7"/>
    <w:rsid w:val="6E30FDD4"/>
    <w:rsid w:val="6E3DE28D"/>
    <w:rsid w:val="6E3E9856"/>
    <w:rsid w:val="6E48909F"/>
    <w:rsid w:val="6E7A6EDF"/>
    <w:rsid w:val="6E7D65B0"/>
    <w:rsid w:val="6E8E3CAC"/>
    <w:rsid w:val="6E99F030"/>
    <w:rsid w:val="6E9FE86D"/>
    <w:rsid w:val="6EAA948A"/>
    <w:rsid w:val="6EC1E256"/>
    <w:rsid w:val="6ED1381D"/>
    <w:rsid w:val="6EE505EA"/>
    <w:rsid w:val="6EEC6350"/>
    <w:rsid w:val="6EF95C25"/>
    <w:rsid w:val="6F076A85"/>
    <w:rsid w:val="6F3E7FA1"/>
    <w:rsid w:val="6F5DCE21"/>
    <w:rsid w:val="6F7E3EB4"/>
    <w:rsid w:val="6F8343BF"/>
    <w:rsid w:val="6F8FAB61"/>
    <w:rsid w:val="6F930FF8"/>
    <w:rsid w:val="6F941739"/>
    <w:rsid w:val="6FA59141"/>
    <w:rsid w:val="6FA7A4CE"/>
    <w:rsid w:val="6FA87160"/>
    <w:rsid w:val="6FB07412"/>
    <w:rsid w:val="6FB0E787"/>
    <w:rsid w:val="6FC5C559"/>
    <w:rsid w:val="6FCD4D3D"/>
    <w:rsid w:val="6FCFC292"/>
    <w:rsid w:val="6FDAAF0D"/>
    <w:rsid w:val="7004FC16"/>
    <w:rsid w:val="700902EC"/>
    <w:rsid w:val="701EDEC9"/>
    <w:rsid w:val="7041E9D4"/>
    <w:rsid w:val="7051833C"/>
    <w:rsid w:val="705B4407"/>
    <w:rsid w:val="706BE35F"/>
    <w:rsid w:val="7081B5C4"/>
    <w:rsid w:val="70B39578"/>
    <w:rsid w:val="70DB68C7"/>
    <w:rsid w:val="70EBB3C2"/>
    <w:rsid w:val="71086649"/>
    <w:rsid w:val="71185685"/>
    <w:rsid w:val="711DD9CC"/>
    <w:rsid w:val="7123102F"/>
    <w:rsid w:val="71539935"/>
    <w:rsid w:val="715C0614"/>
    <w:rsid w:val="7165C774"/>
    <w:rsid w:val="717A7D98"/>
    <w:rsid w:val="717F9BE4"/>
    <w:rsid w:val="71817BB2"/>
    <w:rsid w:val="71A9F045"/>
    <w:rsid w:val="71B1AAFA"/>
    <w:rsid w:val="71BFF564"/>
    <w:rsid w:val="71C22073"/>
    <w:rsid w:val="71C82F05"/>
    <w:rsid w:val="71EE9065"/>
    <w:rsid w:val="71F94A0F"/>
    <w:rsid w:val="71FC3F67"/>
    <w:rsid w:val="7203947A"/>
    <w:rsid w:val="720CAF29"/>
    <w:rsid w:val="7215DB39"/>
    <w:rsid w:val="7227F589"/>
    <w:rsid w:val="7231EF93"/>
    <w:rsid w:val="72351AEB"/>
    <w:rsid w:val="725007E9"/>
    <w:rsid w:val="725A9089"/>
    <w:rsid w:val="72800627"/>
    <w:rsid w:val="7297D75B"/>
    <w:rsid w:val="72A01118"/>
    <w:rsid w:val="72C207BE"/>
    <w:rsid w:val="72CC7FF8"/>
    <w:rsid w:val="72CFE991"/>
    <w:rsid w:val="72D039B8"/>
    <w:rsid w:val="72E1563E"/>
    <w:rsid w:val="72F89AFD"/>
    <w:rsid w:val="72FCE713"/>
    <w:rsid w:val="73053F78"/>
    <w:rsid w:val="73152EFC"/>
    <w:rsid w:val="7336C47E"/>
    <w:rsid w:val="73417860"/>
    <w:rsid w:val="735971CD"/>
    <w:rsid w:val="735A0F7D"/>
    <w:rsid w:val="737D6FAE"/>
    <w:rsid w:val="73AF77F5"/>
    <w:rsid w:val="73C2C9CB"/>
    <w:rsid w:val="73D7A1E3"/>
    <w:rsid w:val="73E00BE4"/>
    <w:rsid w:val="73F8CF9A"/>
    <w:rsid w:val="73FE7F7A"/>
    <w:rsid w:val="7449F522"/>
    <w:rsid w:val="746910D1"/>
    <w:rsid w:val="74889222"/>
    <w:rsid w:val="749135C8"/>
    <w:rsid w:val="749723DD"/>
    <w:rsid w:val="74A6984C"/>
    <w:rsid w:val="74B3D80F"/>
    <w:rsid w:val="74BCF2BE"/>
    <w:rsid w:val="74C99042"/>
    <w:rsid w:val="74E3A2B0"/>
    <w:rsid w:val="74F066A6"/>
    <w:rsid w:val="751A07E4"/>
    <w:rsid w:val="75202F02"/>
    <w:rsid w:val="752B0337"/>
    <w:rsid w:val="753CE579"/>
    <w:rsid w:val="753F7D82"/>
    <w:rsid w:val="75470566"/>
    <w:rsid w:val="757103F3"/>
    <w:rsid w:val="75922373"/>
    <w:rsid w:val="75997886"/>
    <w:rsid w:val="75AD2F75"/>
    <w:rsid w:val="75B41A19"/>
    <w:rsid w:val="75BF20F5"/>
    <w:rsid w:val="75CC1386"/>
    <w:rsid w:val="76068E34"/>
    <w:rsid w:val="76086E02"/>
    <w:rsid w:val="7613F7CE"/>
    <w:rsid w:val="76239935"/>
    <w:rsid w:val="76260E8A"/>
    <w:rsid w:val="7626C2A8"/>
    <w:rsid w:val="764AD6B4"/>
    <w:rsid w:val="766F8E68"/>
    <w:rsid w:val="767D9439"/>
    <w:rsid w:val="76802AAB"/>
    <w:rsid w:val="76BB0734"/>
    <w:rsid w:val="76C28B28"/>
    <w:rsid w:val="76D89868"/>
    <w:rsid w:val="76E77726"/>
    <w:rsid w:val="76F3CA9F"/>
    <w:rsid w:val="76F7435F"/>
    <w:rsid w:val="76FC7153"/>
    <w:rsid w:val="7700DBF1"/>
    <w:rsid w:val="7704DA1B"/>
    <w:rsid w:val="7706F877"/>
    <w:rsid w:val="7715D56E"/>
    <w:rsid w:val="7716BC5D"/>
    <w:rsid w:val="771F6123"/>
    <w:rsid w:val="7720DC4A"/>
    <w:rsid w:val="7722A4F7"/>
    <w:rsid w:val="773C077D"/>
    <w:rsid w:val="7742D2F0"/>
    <w:rsid w:val="77510B92"/>
    <w:rsid w:val="77537248"/>
    <w:rsid w:val="77582437"/>
    <w:rsid w:val="77678F5E"/>
    <w:rsid w:val="7768488E"/>
    <w:rsid w:val="776D284C"/>
    <w:rsid w:val="777D45E2"/>
    <w:rsid w:val="7783D963"/>
    <w:rsid w:val="7798F7D9"/>
    <w:rsid w:val="77B84659"/>
    <w:rsid w:val="77BAEE7F"/>
    <w:rsid w:val="77BBA29D"/>
    <w:rsid w:val="77C3E6F2"/>
    <w:rsid w:val="77E4ED0C"/>
    <w:rsid w:val="782EF7D4"/>
    <w:rsid w:val="784394FD"/>
    <w:rsid w:val="7849BD94"/>
    <w:rsid w:val="78693D6C"/>
    <w:rsid w:val="786C66DF"/>
    <w:rsid w:val="788710C5"/>
    <w:rsid w:val="78957392"/>
    <w:rsid w:val="78B1B37D"/>
    <w:rsid w:val="78B37D07"/>
    <w:rsid w:val="78B40E47"/>
    <w:rsid w:val="78DEB0FF"/>
    <w:rsid w:val="78E10BC9"/>
    <w:rsid w:val="78E40121"/>
    <w:rsid w:val="78F8D265"/>
    <w:rsid w:val="79182818"/>
    <w:rsid w:val="791CA9D4"/>
    <w:rsid w:val="7928C53F"/>
    <w:rsid w:val="79421F72"/>
    <w:rsid w:val="7946FF30"/>
    <w:rsid w:val="79539DEA"/>
    <w:rsid w:val="79639501"/>
    <w:rsid w:val="796E16ED"/>
    <w:rsid w:val="79754412"/>
    <w:rsid w:val="798178E3"/>
    <w:rsid w:val="79977A5A"/>
    <w:rsid w:val="799CCE94"/>
    <w:rsid w:val="79ACBED0"/>
    <w:rsid w:val="79C19014"/>
    <w:rsid w:val="79C9CC16"/>
    <w:rsid w:val="7A1C3F36"/>
    <w:rsid w:val="7A383B43"/>
    <w:rsid w:val="7A3E8F51"/>
    <w:rsid w:val="7A8B7CB3"/>
    <w:rsid w:val="7A9530DC"/>
    <w:rsid w:val="7AA5ABC7"/>
    <w:rsid w:val="7ACD3649"/>
    <w:rsid w:val="7ADD2685"/>
    <w:rsid w:val="7AE95B56"/>
    <w:rsid w:val="7AF680B8"/>
    <w:rsid w:val="7AFAD786"/>
    <w:rsid w:val="7AFB87B4"/>
    <w:rsid w:val="7AFC7505"/>
    <w:rsid w:val="7B0CC28B"/>
    <w:rsid w:val="7B1EF54B"/>
    <w:rsid w:val="7B347963"/>
    <w:rsid w:val="7B35A758"/>
    <w:rsid w:val="7B4F1AF6"/>
    <w:rsid w:val="7B64457D"/>
    <w:rsid w:val="7B6E6976"/>
    <w:rsid w:val="7B8E7467"/>
    <w:rsid w:val="7B90E9BC"/>
    <w:rsid w:val="7B9626C9"/>
    <w:rsid w:val="7BA2BC0B"/>
    <w:rsid w:val="7BA620A2"/>
    <w:rsid w:val="7BE2484D"/>
    <w:rsid w:val="7C081B3A"/>
    <w:rsid w:val="7C0DB628"/>
    <w:rsid w:val="7C19903A"/>
    <w:rsid w:val="7C34BB6D"/>
    <w:rsid w:val="7C46EE99"/>
    <w:rsid w:val="7C62F4EB"/>
    <w:rsid w:val="7C75A6B8"/>
    <w:rsid w:val="7C7CC024"/>
    <w:rsid w:val="7C81EA28"/>
    <w:rsid w:val="7C9453EF"/>
    <w:rsid w:val="7C967126"/>
    <w:rsid w:val="7C9ED12B"/>
    <w:rsid w:val="7CC92687"/>
    <w:rsid w:val="7CD42D8D"/>
    <w:rsid w:val="7CEC041C"/>
    <w:rsid w:val="7CF1771C"/>
    <w:rsid w:val="7D067B31"/>
    <w:rsid w:val="7D3E773C"/>
    <w:rsid w:val="7D487CC8"/>
    <w:rsid w:val="7D4D5433"/>
    <w:rsid w:val="7D6CD584"/>
    <w:rsid w:val="7D91C4D3"/>
    <w:rsid w:val="7D9676C2"/>
    <w:rsid w:val="7DB06BAD"/>
    <w:rsid w:val="7DB1CC73"/>
    <w:rsid w:val="7DBF48A4"/>
    <w:rsid w:val="7DDED248"/>
    <w:rsid w:val="7DF54C2E"/>
    <w:rsid w:val="7DF5629C"/>
    <w:rsid w:val="7E0E9251"/>
    <w:rsid w:val="7E268BBE"/>
    <w:rsid w:val="7E373162"/>
    <w:rsid w:val="7E3E6ACA"/>
    <w:rsid w:val="7E41792C"/>
    <w:rsid w:val="7E434235"/>
    <w:rsid w:val="7E552AAF"/>
    <w:rsid w:val="7E56B2B3"/>
    <w:rsid w:val="7E60AEA2"/>
    <w:rsid w:val="7E6B684C"/>
    <w:rsid w:val="7E6E5DA4"/>
    <w:rsid w:val="7E98841F"/>
    <w:rsid w:val="7E99E0F5"/>
    <w:rsid w:val="7EA33186"/>
    <w:rsid w:val="7EE20B99"/>
    <w:rsid w:val="7EFA35E8"/>
    <w:rsid w:val="7F05AE48"/>
    <w:rsid w:val="7F063C1C"/>
    <w:rsid w:val="7F064834"/>
    <w:rsid w:val="7F0BDC3A"/>
    <w:rsid w:val="7F14D77B"/>
    <w:rsid w:val="7F1F49D4"/>
    <w:rsid w:val="7F3BB417"/>
    <w:rsid w:val="7F4143BD"/>
    <w:rsid w:val="7F620D72"/>
    <w:rsid w:val="7F9F13D5"/>
    <w:rsid w:val="7FC195C6"/>
    <w:rsid w:val="7FCD3E02"/>
    <w:rsid w:val="7FD8222A"/>
    <w:rsid w:val="7FE55617"/>
    <w:rsid w:val="7FEADE8A"/>
    <w:rsid w:val="7FEBC579"/>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A2BAB787-CB94-485B-8F8D-C8257CD9D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3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paragraph" w:customStyle="1" w:styleId="paragraph">
    <w:name w:val="paragraph"/>
    <w:basedOn w:val="Normal"/>
    <w:rsid w:val="00292988"/>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151760">
      <w:bodyDiv w:val="1"/>
      <w:marLeft w:val="0"/>
      <w:marRight w:val="0"/>
      <w:marTop w:val="0"/>
      <w:marBottom w:val="0"/>
      <w:divBdr>
        <w:top w:val="none" w:sz="0" w:space="0" w:color="auto"/>
        <w:left w:val="none" w:sz="0" w:space="0" w:color="auto"/>
        <w:bottom w:val="none" w:sz="0" w:space="0" w:color="auto"/>
        <w:right w:val="none" w:sz="0" w:space="0" w:color="auto"/>
      </w:divBdr>
      <w:divsChild>
        <w:div w:id="1280798784">
          <w:marLeft w:val="0"/>
          <w:marRight w:val="0"/>
          <w:marTop w:val="0"/>
          <w:marBottom w:val="0"/>
          <w:divBdr>
            <w:top w:val="none" w:sz="0" w:space="0" w:color="auto"/>
            <w:left w:val="none" w:sz="0" w:space="0" w:color="auto"/>
            <w:bottom w:val="none" w:sz="0" w:space="0" w:color="auto"/>
            <w:right w:val="none" w:sz="0" w:space="0" w:color="auto"/>
          </w:divBdr>
          <w:divsChild>
            <w:div w:id="60562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5AIRPNAIUNRU-1830940522-15171</_dlc_DocId>
    <_dlc_DocIdUrl xmlns="71c5aaf6-e6ce-465b-b873-5148d2a4c105">
      <Url>https://nokia.sharepoint.com/sites/c5g/5gradio/_layouts/15/DocIdRedir.aspx?ID=5AIRPNAIUNRU-1830940522-15171</Url>
      <Description>5AIRPNAIUNRU-1830940522-15171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9</Pages>
  <Words>3247</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74</cp:revision>
  <cp:lastPrinted>2016-06-20T20:35:00Z</cp:lastPrinted>
  <dcterms:created xsi:type="dcterms:W3CDTF">2022-03-25T04:56:00Z</dcterms:created>
  <dcterms:modified xsi:type="dcterms:W3CDTF">2022-04-29T15:08:00Z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f9fad1d8-a066-4cb8-9fc3-b58803579302</vt:lpwstr>
  </property>
</Properties>
</file>